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D225E7" w:rsidRDefault="00D225E7">
      <w:pPr>
        <w:pStyle w:val="ConsPlusNonformat"/>
        <w:jc w:val="both"/>
      </w:pPr>
      <w:r>
        <w:t xml:space="preserve">                                  В Администрацию муниципального</w:t>
      </w:r>
    </w:p>
    <w:p w:rsidR="00D225E7" w:rsidRDefault="00D225E7">
      <w:pPr>
        <w:pStyle w:val="ConsPlusNonformat"/>
        <w:jc w:val="both"/>
      </w:pPr>
      <w:r>
        <w:t xml:space="preserve">                                  образования</w:t>
      </w:r>
    </w:p>
    <w:p w:rsidR="00D225E7" w:rsidRDefault="00D225E7">
      <w:pPr>
        <w:pStyle w:val="ConsPlusNonformat"/>
        <w:jc w:val="both"/>
      </w:pPr>
      <w:r>
        <w:t xml:space="preserve">                                  _________________________________________</w:t>
      </w:r>
    </w:p>
    <w:p w:rsidR="00D225E7" w:rsidRDefault="00D225E7">
      <w:pPr>
        <w:pStyle w:val="ConsPlusNonformat"/>
        <w:jc w:val="both"/>
      </w:pPr>
      <w:r>
        <w:t xml:space="preserve">                                  (наименование муниципального образования)</w:t>
      </w:r>
    </w:p>
    <w:p w:rsidR="00D225E7" w:rsidRDefault="00D225E7">
      <w:pPr>
        <w:pStyle w:val="ConsPlusNonformat"/>
        <w:jc w:val="both"/>
      </w:pPr>
    </w:p>
    <w:p w:rsidR="00D225E7" w:rsidRDefault="00D225E7">
      <w:pPr>
        <w:pStyle w:val="ConsPlusNonformat"/>
        <w:jc w:val="both"/>
      </w:pPr>
      <w:r>
        <w:t xml:space="preserve">                                  от ______________________________________</w:t>
      </w:r>
    </w:p>
    <w:p w:rsidR="00D225E7" w:rsidRDefault="00D225E7">
      <w:pPr>
        <w:pStyle w:val="ConsPlusNonformat"/>
        <w:jc w:val="both"/>
      </w:pPr>
      <w:r>
        <w:t xml:space="preserve">                                           (наименование застройщика)</w:t>
      </w:r>
    </w:p>
    <w:p w:rsidR="00D225E7" w:rsidRDefault="00D225E7">
      <w:pPr>
        <w:pStyle w:val="ConsPlusNonformat"/>
        <w:jc w:val="both"/>
      </w:pPr>
      <w:r>
        <w:t xml:space="preserve">                                  _________________________________________</w:t>
      </w:r>
    </w:p>
    <w:p w:rsidR="00D225E7" w:rsidRDefault="00D225E7">
      <w:pPr>
        <w:pStyle w:val="ConsPlusNonformat"/>
        <w:jc w:val="both"/>
      </w:pPr>
      <w:r>
        <w:t xml:space="preserve">                                     (фамилия, имя, отчество (последнее -</w:t>
      </w:r>
    </w:p>
    <w:p w:rsidR="00D225E7" w:rsidRDefault="00D225E7">
      <w:pPr>
        <w:pStyle w:val="ConsPlusNonformat"/>
        <w:jc w:val="both"/>
      </w:pPr>
      <w:r>
        <w:t xml:space="preserve">                                    при наличии), почтовый индекс, адрес,</w:t>
      </w:r>
    </w:p>
    <w:p w:rsidR="00D225E7" w:rsidRDefault="00D225E7">
      <w:pPr>
        <w:pStyle w:val="ConsPlusNonformat"/>
        <w:jc w:val="both"/>
      </w:pPr>
      <w:r>
        <w:t xml:space="preserve">                                        телефон - для физических лиц</w:t>
      </w:r>
    </w:p>
    <w:p w:rsidR="00D225E7" w:rsidRDefault="00D225E7">
      <w:pPr>
        <w:pStyle w:val="ConsPlusNonformat"/>
        <w:jc w:val="both"/>
      </w:pPr>
      <w:r>
        <w:t xml:space="preserve">                                               (при наличии))</w:t>
      </w:r>
    </w:p>
    <w:p w:rsidR="00D225E7" w:rsidRDefault="00D225E7">
      <w:pPr>
        <w:pStyle w:val="ConsPlusNonformat"/>
        <w:jc w:val="both"/>
      </w:pPr>
      <w:r>
        <w:t xml:space="preserve">                                  _________________________________________</w:t>
      </w:r>
    </w:p>
    <w:p w:rsidR="00D225E7" w:rsidRDefault="00D225E7">
      <w:pPr>
        <w:pStyle w:val="ConsPlusNonformat"/>
        <w:jc w:val="both"/>
      </w:pPr>
      <w:r>
        <w:t xml:space="preserve">                                    (полное наименование организации, ИНН</w:t>
      </w:r>
    </w:p>
    <w:p w:rsidR="00D225E7" w:rsidRDefault="00D225E7">
      <w:pPr>
        <w:pStyle w:val="ConsPlusNonformat"/>
        <w:jc w:val="both"/>
      </w:pPr>
      <w:r>
        <w:t xml:space="preserve">                                    (при наличии), почтовый и юридический</w:t>
      </w:r>
    </w:p>
    <w:p w:rsidR="00D225E7" w:rsidRDefault="00D225E7">
      <w:pPr>
        <w:pStyle w:val="ConsPlusNonformat"/>
        <w:jc w:val="both"/>
      </w:pPr>
      <w:r>
        <w:t xml:space="preserve">                                  адрес, телефон (при наличии), должность,</w:t>
      </w:r>
    </w:p>
    <w:p w:rsidR="00D225E7" w:rsidRDefault="00D225E7">
      <w:pPr>
        <w:pStyle w:val="ConsPlusNonformat"/>
        <w:jc w:val="both"/>
      </w:pPr>
      <w:r>
        <w:t xml:space="preserve">                                     фамилия, имя, отчество (последнее -</w:t>
      </w:r>
    </w:p>
    <w:p w:rsidR="00D225E7" w:rsidRDefault="00D225E7">
      <w:pPr>
        <w:pStyle w:val="ConsPlusNonformat"/>
        <w:jc w:val="both"/>
      </w:pPr>
      <w:r>
        <w:t xml:space="preserve">                                         при наличии) руководителя -</w:t>
      </w:r>
    </w:p>
    <w:p w:rsidR="00D225E7" w:rsidRDefault="00D225E7">
      <w:pPr>
        <w:pStyle w:val="ConsPlusNonformat"/>
        <w:jc w:val="both"/>
      </w:pPr>
      <w:r>
        <w:t xml:space="preserve">                                         для юридических лиц, адрес</w:t>
      </w:r>
    </w:p>
    <w:p w:rsidR="00D225E7" w:rsidRDefault="00D225E7">
      <w:pPr>
        <w:pStyle w:val="ConsPlusNonformat"/>
        <w:jc w:val="both"/>
      </w:pPr>
      <w:r>
        <w:t xml:space="preserve">                                      электронной почты (при наличии))</w:t>
      </w:r>
    </w:p>
    <w:p w:rsidR="00D225E7" w:rsidRDefault="00D225E7">
      <w:pPr>
        <w:pStyle w:val="ConsPlusNonformat"/>
        <w:jc w:val="both"/>
      </w:pPr>
    </w:p>
    <w:p w:rsidR="00D225E7" w:rsidRDefault="00D225E7">
      <w:pPr>
        <w:pStyle w:val="ConsPlusNonformat"/>
        <w:jc w:val="both"/>
      </w:pPr>
      <w:bookmarkStart w:id="0" w:name="P405"/>
      <w:bookmarkEnd w:id="0"/>
      <w:r>
        <w:t xml:space="preserve">                                 ЗАЯВЛЕНИЕ</w:t>
      </w:r>
    </w:p>
    <w:p w:rsidR="00D225E7" w:rsidRDefault="00D225E7">
      <w:pPr>
        <w:pStyle w:val="ConsPlusNonformat"/>
        <w:jc w:val="both"/>
      </w:pPr>
      <w:r>
        <w:t xml:space="preserve">                   </w:t>
      </w:r>
      <w:bookmarkStart w:id="1" w:name="_GoBack"/>
      <w:r>
        <w:t>о выдаче разрешения на строительство</w:t>
      </w:r>
      <w:bookmarkEnd w:id="1"/>
    </w:p>
    <w:p w:rsidR="00D225E7" w:rsidRDefault="00D225E7">
      <w:pPr>
        <w:pStyle w:val="ConsPlusNonformat"/>
        <w:jc w:val="both"/>
      </w:pPr>
    </w:p>
    <w:p w:rsidR="00D225E7" w:rsidRDefault="00D225E7">
      <w:pPr>
        <w:pStyle w:val="ConsPlusNonformat"/>
        <w:jc w:val="both"/>
      </w:pPr>
      <w:r>
        <w:t xml:space="preserve">    Прошу выдать разрешение на</w:t>
      </w:r>
    </w:p>
    <w:p w:rsidR="00D225E7" w:rsidRDefault="00D225E7">
      <w:pPr>
        <w:pStyle w:val="ConsPlusNormal"/>
        <w:jc w:val="both"/>
      </w:pP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top w:w="102" w:type="dxa"/>
          <w:left w:w="62" w:type="dxa"/>
          <w:bottom w:w="102" w:type="dxa"/>
          <w:right w:w="62" w:type="dxa"/>
        </w:tblCellMar>
        <w:tblLook w:val="04A0" w:firstRow="1" w:lastRow="0" w:firstColumn="1" w:lastColumn="0" w:noHBand="0" w:noVBand="1"/>
      </w:tblPr>
      <w:tblGrid>
        <w:gridCol w:w="566"/>
        <w:gridCol w:w="2607"/>
        <w:gridCol w:w="1587"/>
        <w:gridCol w:w="907"/>
        <w:gridCol w:w="1814"/>
        <w:gridCol w:w="793"/>
        <w:gridCol w:w="793"/>
      </w:tblGrid>
      <w:tr w:rsidR="00D225E7">
        <w:tc>
          <w:tcPr>
            <w:tcW w:w="566" w:type="dxa"/>
            <w:vMerge w:val="restart"/>
          </w:tcPr>
          <w:p w:rsidR="00D225E7" w:rsidRDefault="00D225E7">
            <w:pPr>
              <w:pStyle w:val="ConsPlusNormal"/>
              <w:jc w:val="center"/>
            </w:pPr>
            <w:r>
              <w:t>1.</w:t>
            </w:r>
          </w:p>
        </w:tc>
        <w:tc>
          <w:tcPr>
            <w:tcW w:w="7708" w:type="dxa"/>
            <w:gridSpan w:val="5"/>
          </w:tcPr>
          <w:p w:rsidR="00D225E7" w:rsidRDefault="00D225E7">
            <w:pPr>
              <w:pStyle w:val="ConsPlusNormal"/>
              <w:jc w:val="both"/>
            </w:pPr>
            <w:r>
              <w:t xml:space="preserve">Строительство объекта капитального строительства </w:t>
            </w:r>
            <w:hyperlink w:anchor="P511" w:history="1">
              <w:r>
                <w:rPr>
                  <w:color w:val="0000FF"/>
                </w:rPr>
                <w:t>&lt;1&gt;</w:t>
              </w:r>
            </w:hyperlink>
          </w:p>
        </w:tc>
        <w:tc>
          <w:tcPr>
            <w:tcW w:w="793" w:type="dxa"/>
          </w:tcPr>
          <w:p w:rsidR="00D225E7" w:rsidRDefault="00D225E7">
            <w:pPr>
              <w:pStyle w:val="ConsPlusNormal"/>
            </w:pPr>
          </w:p>
        </w:tc>
      </w:tr>
      <w:tr w:rsidR="00D225E7">
        <w:tc>
          <w:tcPr>
            <w:tcW w:w="566" w:type="dxa"/>
            <w:vMerge/>
          </w:tcPr>
          <w:p w:rsidR="00D225E7" w:rsidRDefault="00D225E7"/>
        </w:tc>
        <w:tc>
          <w:tcPr>
            <w:tcW w:w="7708" w:type="dxa"/>
            <w:gridSpan w:val="5"/>
          </w:tcPr>
          <w:p w:rsidR="00D225E7" w:rsidRDefault="00D225E7">
            <w:pPr>
              <w:pStyle w:val="ConsPlusNormal"/>
              <w:jc w:val="both"/>
            </w:pPr>
            <w:r>
              <w:t xml:space="preserve">Реконструкцию объекта капитального строительства </w:t>
            </w:r>
            <w:hyperlink w:anchor="P511" w:history="1">
              <w:r>
                <w:rPr>
                  <w:color w:val="0000FF"/>
                </w:rPr>
                <w:t>&lt;1&gt;</w:t>
              </w:r>
            </w:hyperlink>
          </w:p>
        </w:tc>
        <w:tc>
          <w:tcPr>
            <w:tcW w:w="793" w:type="dxa"/>
          </w:tcPr>
          <w:p w:rsidR="00D225E7" w:rsidRDefault="00D225E7">
            <w:pPr>
              <w:pStyle w:val="ConsPlusNormal"/>
            </w:pPr>
          </w:p>
        </w:tc>
      </w:tr>
      <w:tr w:rsidR="00D225E7">
        <w:tc>
          <w:tcPr>
            <w:tcW w:w="566" w:type="dxa"/>
            <w:vMerge/>
          </w:tcPr>
          <w:p w:rsidR="00D225E7" w:rsidRDefault="00D225E7"/>
        </w:tc>
        <w:tc>
          <w:tcPr>
            <w:tcW w:w="7708" w:type="dxa"/>
            <w:gridSpan w:val="5"/>
          </w:tcPr>
          <w:p w:rsidR="00D225E7" w:rsidRDefault="00D225E7">
            <w:pPr>
              <w:pStyle w:val="ConsPlusNormal"/>
              <w:jc w:val="both"/>
            </w:pPr>
            <w:r>
              <w:t xml:space="preserve">Строительство линейного объекта (объекта капитального строительства, входящего в состав линейного объекта) </w:t>
            </w:r>
            <w:hyperlink w:anchor="P511" w:history="1">
              <w:r>
                <w:rPr>
                  <w:color w:val="0000FF"/>
                </w:rPr>
                <w:t>&lt;1&gt;</w:t>
              </w:r>
            </w:hyperlink>
          </w:p>
        </w:tc>
        <w:tc>
          <w:tcPr>
            <w:tcW w:w="793" w:type="dxa"/>
          </w:tcPr>
          <w:p w:rsidR="00D225E7" w:rsidRDefault="00D225E7">
            <w:pPr>
              <w:pStyle w:val="ConsPlusNormal"/>
            </w:pPr>
          </w:p>
        </w:tc>
      </w:tr>
      <w:tr w:rsidR="00D225E7">
        <w:tc>
          <w:tcPr>
            <w:tcW w:w="566" w:type="dxa"/>
            <w:vMerge/>
          </w:tcPr>
          <w:p w:rsidR="00D225E7" w:rsidRDefault="00D225E7"/>
        </w:tc>
        <w:tc>
          <w:tcPr>
            <w:tcW w:w="7708" w:type="dxa"/>
            <w:gridSpan w:val="5"/>
          </w:tcPr>
          <w:p w:rsidR="00D225E7" w:rsidRDefault="00D225E7">
            <w:pPr>
              <w:pStyle w:val="ConsPlusNormal"/>
              <w:jc w:val="both"/>
            </w:pPr>
            <w:r>
              <w:t xml:space="preserve">Реконструкцию линейного объекта (объекта капитального строительства, входящего в состав линейного объекта) </w:t>
            </w:r>
            <w:hyperlink w:anchor="P511" w:history="1">
              <w:r>
                <w:rPr>
                  <w:color w:val="0000FF"/>
                </w:rPr>
                <w:t>&lt;1&gt;</w:t>
              </w:r>
            </w:hyperlink>
          </w:p>
        </w:tc>
        <w:tc>
          <w:tcPr>
            <w:tcW w:w="793" w:type="dxa"/>
          </w:tcPr>
          <w:p w:rsidR="00D225E7" w:rsidRDefault="00D225E7">
            <w:pPr>
              <w:pStyle w:val="ConsPlusNormal"/>
            </w:pPr>
          </w:p>
        </w:tc>
      </w:tr>
      <w:tr w:rsidR="00D225E7">
        <w:tc>
          <w:tcPr>
            <w:tcW w:w="566" w:type="dxa"/>
            <w:vMerge w:val="restart"/>
          </w:tcPr>
          <w:p w:rsidR="00D225E7" w:rsidRDefault="00D225E7">
            <w:pPr>
              <w:pStyle w:val="ConsPlusNormal"/>
              <w:jc w:val="center"/>
            </w:pPr>
            <w:r>
              <w:t>2.</w:t>
            </w:r>
          </w:p>
        </w:tc>
        <w:tc>
          <w:tcPr>
            <w:tcW w:w="5101" w:type="dxa"/>
            <w:gridSpan w:val="3"/>
          </w:tcPr>
          <w:p w:rsidR="00D225E7" w:rsidRDefault="00D225E7">
            <w:pPr>
              <w:pStyle w:val="ConsPlusNormal"/>
              <w:jc w:val="both"/>
            </w:pPr>
            <w:r>
              <w:t xml:space="preserve">Наименование объекта капитального строительства (этапа) в соответствии с проектной документацией </w:t>
            </w:r>
            <w:hyperlink w:anchor="P513" w:history="1">
              <w:r>
                <w:rPr>
                  <w:color w:val="0000FF"/>
                </w:rPr>
                <w:t>&lt;2&gt;</w:t>
              </w:r>
            </w:hyperlink>
          </w:p>
        </w:tc>
        <w:tc>
          <w:tcPr>
            <w:tcW w:w="3400" w:type="dxa"/>
            <w:gridSpan w:val="3"/>
          </w:tcPr>
          <w:p w:rsidR="00D225E7" w:rsidRDefault="00D225E7">
            <w:pPr>
              <w:pStyle w:val="ConsPlusNormal"/>
            </w:pPr>
          </w:p>
        </w:tc>
      </w:tr>
      <w:tr w:rsidR="00D225E7">
        <w:tc>
          <w:tcPr>
            <w:tcW w:w="566" w:type="dxa"/>
            <w:vMerge/>
          </w:tcPr>
          <w:p w:rsidR="00D225E7" w:rsidRDefault="00D225E7"/>
        </w:tc>
        <w:tc>
          <w:tcPr>
            <w:tcW w:w="5101" w:type="dxa"/>
            <w:gridSpan w:val="3"/>
          </w:tcPr>
          <w:p w:rsidR="00D225E7" w:rsidRDefault="00D225E7">
            <w:pPr>
              <w:pStyle w:val="ConsPlusNormal"/>
              <w:jc w:val="both"/>
            </w:pPr>
            <w:r>
              <w:t>Наименование организации, выдавшей положительное заключение экспертизы проектной документации, и в случаях, предусмотренных законодательством Российской Федерации, реквизиты приказа об утверждении положительного заключения государственной экологической экспертизы</w:t>
            </w:r>
          </w:p>
        </w:tc>
        <w:tc>
          <w:tcPr>
            <w:tcW w:w="3400" w:type="dxa"/>
            <w:gridSpan w:val="3"/>
          </w:tcPr>
          <w:p w:rsidR="00D225E7" w:rsidRDefault="00D225E7">
            <w:pPr>
              <w:pStyle w:val="ConsPlusNormal"/>
            </w:pPr>
          </w:p>
        </w:tc>
      </w:tr>
      <w:tr w:rsidR="00D225E7">
        <w:tc>
          <w:tcPr>
            <w:tcW w:w="566" w:type="dxa"/>
            <w:vMerge/>
          </w:tcPr>
          <w:p w:rsidR="00D225E7" w:rsidRDefault="00D225E7"/>
        </w:tc>
        <w:tc>
          <w:tcPr>
            <w:tcW w:w="5101" w:type="dxa"/>
            <w:gridSpan w:val="3"/>
          </w:tcPr>
          <w:p w:rsidR="00D225E7" w:rsidRDefault="00D225E7">
            <w:pPr>
              <w:pStyle w:val="ConsPlusNormal"/>
              <w:jc w:val="both"/>
            </w:pPr>
            <w:r>
              <w:t xml:space="preserve">Регистрационный номер и дата выдачи положительного заключения экспертизы проектной документации и в случаях, предусмотренных законодательством Российской Федерации, реквизиты приказа об утверждении положительного заключения государственной экологической экспертизы </w:t>
            </w:r>
            <w:hyperlink w:anchor="P516" w:history="1">
              <w:r>
                <w:rPr>
                  <w:color w:val="0000FF"/>
                </w:rPr>
                <w:t>&lt;3&gt;</w:t>
              </w:r>
            </w:hyperlink>
          </w:p>
        </w:tc>
        <w:tc>
          <w:tcPr>
            <w:tcW w:w="3400" w:type="dxa"/>
            <w:gridSpan w:val="3"/>
          </w:tcPr>
          <w:p w:rsidR="00D225E7" w:rsidRDefault="00D225E7">
            <w:pPr>
              <w:pStyle w:val="ConsPlusNormal"/>
            </w:pPr>
          </w:p>
        </w:tc>
      </w:tr>
      <w:tr w:rsidR="00D225E7">
        <w:tc>
          <w:tcPr>
            <w:tcW w:w="566" w:type="dxa"/>
            <w:vMerge w:val="restart"/>
          </w:tcPr>
          <w:p w:rsidR="00D225E7" w:rsidRDefault="00D225E7">
            <w:pPr>
              <w:pStyle w:val="ConsPlusNormal"/>
              <w:jc w:val="center"/>
            </w:pPr>
            <w:r>
              <w:t>3.</w:t>
            </w:r>
          </w:p>
        </w:tc>
        <w:tc>
          <w:tcPr>
            <w:tcW w:w="5101" w:type="dxa"/>
            <w:gridSpan w:val="3"/>
          </w:tcPr>
          <w:p w:rsidR="00D225E7" w:rsidRDefault="00D225E7">
            <w:pPr>
              <w:pStyle w:val="ConsPlusNormal"/>
              <w:jc w:val="both"/>
            </w:pPr>
            <w:r>
              <w:t xml:space="preserve">Кадастровый номер земельного участка (земельных участков), в пределах которого (которых) </w:t>
            </w:r>
            <w:r>
              <w:lastRenderedPageBreak/>
              <w:t xml:space="preserve">расположен или планируется расположение объекта капитального строительства </w:t>
            </w:r>
            <w:hyperlink w:anchor="P520" w:history="1">
              <w:r>
                <w:rPr>
                  <w:color w:val="0000FF"/>
                </w:rPr>
                <w:t>&lt;4&gt;</w:t>
              </w:r>
            </w:hyperlink>
          </w:p>
        </w:tc>
        <w:tc>
          <w:tcPr>
            <w:tcW w:w="3400" w:type="dxa"/>
            <w:gridSpan w:val="3"/>
          </w:tcPr>
          <w:p w:rsidR="00D225E7" w:rsidRDefault="00D225E7">
            <w:pPr>
              <w:pStyle w:val="ConsPlusNormal"/>
            </w:pPr>
          </w:p>
        </w:tc>
      </w:tr>
      <w:tr w:rsidR="00D225E7">
        <w:tc>
          <w:tcPr>
            <w:tcW w:w="566" w:type="dxa"/>
            <w:vMerge/>
          </w:tcPr>
          <w:p w:rsidR="00D225E7" w:rsidRDefault="00D225E7"/>
        </w:tc>
        <w:tc>
          <w:tcPr>
            <w:tcW w:w="5101" w:type="dxa"/>
            <w:gridSpan w:val="3"/>
          </w:tcPr>
          <w:p w:rsidR="00D225E7" w:rsidRDefault="00D225E7">
            <w:pPr>
              <w:pStyle w:val="ConsPlusNormal"/>
              <w:jc w:val="both"/>
            </w:pPr>
            <w:r>
              <w:t xml:space="preserve">Номер кадастрового квартала (кадастровых кварталов), в пределах которого (которых) расположен или планируется расположение объекта капитального строительства </w:t>
            </w:r>
            <w:hyperlink w:anchor="P520" w:history="1">
              <w:r>
                <w:rPr>
                  <w:color w:val="0000FF"/>
                </w:rPr>
                <w:t>&lt;4&gt;</w:t>
              </w:r>
            </w:hyperlink>
          </w:p>
        </w:tc>
        <w:tc>
          <w:tcPr>
            <w:tcW w:w="3400" w:type="dxa"/>
            <w:gridSpan w:val="3"/>
          </w:tcPr>
          <w:p w:rsidR="00D225E7" w:rsidRDefault="00D225E7">
            <w:pPr>
              <w:pStyle w:val="ConsPlusNormal"/>
            </w:pPr>
          </w:p>
        </w:tc>
      </w:tr>
      <w:tr w:rsidR="00D225E7">
        <w:tc>
          <w:tcPr>
            <w:tcW w:w="566" w:type="dxa"/>
            <w:vMerge/>
          </w:tcPr>
          <w:p w:rsidR="00D225E7" w:rsidRDefault="00D225E7"/>
        </w:tc>
        <w:tc>
          <w:tcPr>
            <w:tcW w:w="5101" w:type="dxa"/>
            <w:gridSpan w:val="3"/>
          </w:tcPr>
          <w:p w:rsidR="00D225E7" w:rsidRDefault="00D225E7">
            <w:pPr>
              <w:pStyle w:val="ConsPlusNormal"/>
              <w:jc w:val="both"/>
            </w:pPr>
            <w:r>
              <w:t>Кадастровый номер реконструируемого объекта капитального строительства</w:t>
            </w:r>
          </w:p>
        </w:tc>
        <w:tc>
          <w:tcPr>
            <w:tcW w:w="3400" w:type="dxa"/>
            <w:gridSpan w:val="3"/>
          </w:tcPr>
          <w:p w:rsidR="00D225E7" w:rsidRDefault="00D225E7">
            <w:pPr>
              <w:pStyle w:val="ConsPlusNormal"/>
            </w:pPr>
          </w:p>
        </w:tc>
      </w:tr>
      <w:tr w:rsidR="00D225E7">
        <w:tc>
          <w:tcPr>
            <w:tcW w:w="566" w:type="dxa"/>
          </w:tcPr>
          <w:p w:rsidR="00D225E7" w:rsidRDefault="00D225E7">
            <w:pPr>
              <w:pStyle w:val="ConsPlusNormal"/>
              <w:jc w:val="center"/>
            </w:pPr>
            <w:r>
              <w:t>3.1.</w:t>
            </w:r>
          </w:p>
        </w:tc>
        <w:tc>
          <w:tcPr>
            <w:tcW w:w="5101" w:type="dxa"/>
            <w:gridSpan w:val="3"/>
          </w:tcPr>
          <w:p w:rsidR="00D225E7" w:rsidRDefault="00D225E7">
            <w:pPr>
              <w:pStyle w:val="ConsPlusNormal"/>
              <w:jc w:val="both"/>
            </w:pPr>
            <w:r>
              <w:t xml:space="preserve">Сведения о градостроительном плане земельного участка </w:t>
            </w:r>
            <w:hyperlink w:anchor="P522" w:history="1">
              <w:r>
                <w:rPr>
                  <w:color w:val="0000FF"/>
                </w:rPr>
                <w:t>&lt;5&gt;</w:t>
              </w:r>
            </w:hyperlink>
          </w:p>
        </w:tc>
        <w:tc>
          <w:tcPr>
            <w:tcW w:w="3400" w:type="dxa"/>
            <w:gridSpan w:val="3"/>
          </w:tcPr>
          <w:p w:rsidR="00D225E7" w:rsidRDefault="00D225E7">
            <w:pPr>
              <w:pStyle w:val="ConsPlusNormal"/>
            </w:pPr>
          </w:p>
        </w:tc>
      </w:tr>
      <w:tr w:rsidR="00D225E7">
        <w:tc>
          <w:tcPr>
            <w:tcW w:w="566" w:type="dxa"/>
          </w:tcPr>
          <w:p w:rsidR="00D225E7" w:rsidRDefault="00D225E7">
            <w:pPr>
              <w:pStyle w:val="ConsPlusNormal"/>
              <w:jc w:val="center"/>
            </w:pPr>
            <w:r>
              <w:t>3.2.</w:t>
            </w:r>
          </w:p>
        </w:tc>
        <w:tc>
          <w:tcPr>
            <w:tcW w:w="5101" w:type="dxa"/>
            <w:gridSpan w:val="3"/>
          </w:tcPr>
          <w:p w:rsidR="00D225E7" w:rsidRDefault="00D225E7">
            <w:pPr>
              <w:pStyle w:val="ConsPlusNormal"/>
              <w:jc w:val="both"/>
            </w:pPr>
            <w:r>
              <w:t xml:space="preserve">Сведения о проекте планировки и проекте межевания территории </w:t>
            </w:r>
            <w:hyperlink w:anchor="P526" w:history="1">
              <w:r>
                <w:rPr>
                  <w:color w:val="0000FF"/>
                </w:rPr>
                <w:t>&lt;6&gt;</w:t>
              </w:r>
            </w:hyperlink>
          </w:p>
        </w:tc>
        <w:tc>
          <w:tcPr>
            <w:tcW w:w="3400" w:type="dxa"/>
            <w:gridSpan w:val="3"/>
          </w:tcPr>
          <w:p w:rsidR="00D225E7" w:rsidRDefault="00D225E7">
            <w:pPr>
              <w:pStyle w:val="ConsPlusNormal"/>
            </w:pPr>
          </w:p>
        </w:tc>
      </w:tr>
      <w:tr w:rsidR="00D225E7">
        <w:tc>
          <w:tcPr>
            <w:tcW w:w="566" w:type="dxa"/>
          </w:tcPr>
          <w:p w:rsidR="00D225E7" w:rsidRDefault="00D225E7">
            <w:pPr>
              <w:pStyle w:val="ConsPlusNormal"/>
              <w:jc w:val="center"/>
            </w:pPr>
            <w:r>
              <w:t>3.3.</w:t>
            </w:r>
          </w:p>
        </w:tc>
        <w:tc>
          <w:tcPr>
            <w:tcW w:w="5101" w:type="dxa"/>
            <w:gridSpan w:val="3"/>
          </w:tcPr>
          <w:p w:rsidR="00D225E7" w:rsidRDefault="00D225E7">
            <w:pPr>
              <w:pStyle w:val="ConsPlusNormal"/>
              <w:jc w:val="both"/>
            </w:pPr>
            <w:r>
              <w:t xml:space="preserve">Сведения о проектной документации объекта капитального строительства, планируемого к строительству, реконструкции </w:t>
            </w:r>
            <w:hyperlink w:anchor="P534" w:history="1">
              <w:r>
                <w:rPr>
                  <w:color w:val="0000FF"/>
                </w:rPr>
                <w:t>&lt;7&gt;</w:t>
              </w:r>
            </w:hyperlink>
          </w:p>
        </w:tc>
        <w:tc>
          <w:tcPr>
            <w:tcW w:w="3400" w:type="dxa"/>
            <w:gridSpan w:val="3"/>
          </w:tcPr>
          <w:p w:rsidR="00D225E7" w:rsidRDefault="00D225E7">
            <w:pPr>
              <w:pStyle w:val="ConsPlusNormal"/>
            </w:pPr>
          </w:p>
        </w:tc>
      </w:tr>
      <w:tr w:rsidR="00D225E7">
        <w:tc>
          <w:tcPr>
            <w:tcW w:w="566" w:type="dxa"/>
            <w:vMerge w:val="restart"/>
          </w:tcPr>
          <w:p w:rsidR="00D225E7" w:rsidRDefault="00D225E7">
            <w:pPr>
              <w:pStyle w:val="ConsPlusNormal"/>
              <w:jc w:val="center"/>
            </w:pPr>
            <w:r>
              <w:t>4.</w:t>
            </w:r>
          </w:p>
        </w:tc>
        <w:tc>
          <w:tcPr>
            <w:tcW w:w="8501" w:type="dxa"/>
            <w:gridSpan w:val="6"/>
          </w:tcPr>
          <w:p w:rsidR="00D225E7" w:rsidRDefault="00D225E7">
            <w:pPr>
              <w:pStyle w:val="ConsPlusNormal"/>
              <w:jc w:val="both"/>
            </w:pPr>
            <w:r>
              <w:t xml:space="preserve">Краткие проектные характеристики для строительства, реконструкции объекта капитального строительства </w:t>
            </w:r>
            <w:hyperlink w:anchor="P536" w:history="1">
              <w:r>
                <w:rPr>
                  <w:color w:val="0000FF"/>
                </w:rPr>
                <w:t>&lt;8&gt;</w:t>
              </w:r>
            </w:hyperlink>
            <w:r>
              <w:t>:</w:t>
            </w:r>
          </w:p>
        </w:tc>
      </w:tr>
      <w:tr w:rsidR="00D225E7">
        <w:tc>
          <w:tcPr>
            <w:tcW w:w="566" w:type="dxa"/>
            <w:vMerge/>
          </w:tcPr>
          <w:p w:rsidR="00D225E7" w:rsidRDefault="00D225E7"/>
        </w:tc>
        <w:tc>
          <w:tcPr>
            <w:tcW w:w="8501" w:type="dxa"/>
            <w:gridSpan w:val="6"/>
          </w:tcPr>
          <w:p w:rsidR="00D225E7" w:rsidRDefault="00D225E7">
            <w:pPr>
              <w:pStyle w:val="ConsPlusNormal"/>
              <w:jc w:val="both"/>
            </w:pPr>
            <w:r>
              <w:t xml:space="preserve">Наименование объекта капитального строительства, входящего в состав имущественного комплекса, в соответствии с проектной документацией </w:t>
            </w:r>
            <w:hyperlink w:anchor="P538" w:history="1">
              <w:r>
                <w:rPr>
                  <w:color w:val="0000FF"/>
                </w:rPr>
                <w:t>&lt;9&gt;</w:t>
              </w:r>
            </w:hyperlink>
            <w:r>
              <w:t>:</w:t>
            </w:r>
          </w:p>
        </w:tc>
      </w:tr>
      <w:tr w:rsidR="00D225E7">
        <w:tc>
          <w:tcPr>
            <w:tcW w:w="566" w:type="dxa"/>
            <w:vMerge/>
          </w:tcPr>
          <w:p w:rsidR="00D225E7" w:rsidRDefault="00D225E7"/>
        </w:tc>
        <w:tc>
          <w:tcPr>
            <w:tcW w:w="2607" w:type="dxa"/>
          </w:tcPr>
          <w:p w:rsidR="00D225E7" w:rsidRDefault="00D225E7">
            <w:pPr>
              <w:pStyle w:val="ConsPlusNormal"/>
              <w:jc w:val="both"/>
            </w:pPr>
            <w:r>
              <w:t>Общая площадь (кв. м):</w:t>
            </w:r>
          </w:p>
        </w:tc>
        <w:tc>
          <w:tcPr>
            <w:tcW w:w="1587" w:type="dxa"/>
          </w:tcPr>
          <w:p w:rsidR="00D225E7" w:rsidRDefault="00D225E7">
            <w:pPr>
              <w:pStyle w:val="ConsPlusNormal"/>
            </w:pPr>
          </w:p>
        </w:tc>
        <w:tc>
          <w:tcPr>
            <w:tcW w:w="2721" w:type="dxa"/>
            <w:gridSpan w:val="2"/>
          </w:tcPr>
          <w:p w:rsidR="00D225E7" w:rsidRDefault="00D225E7">
            <w:pPr>
              <w:pStyle w:val="ConsPlusNormal"/>
              <w:jc w:val="both"/>
            </w:pPr>
            <w:r>
              <w:t>Площадь участка (кв. м):</w:t>
            </w:r>
          </w:p>
        </w:tc>
        <w:tc>
          <w:tcPr>
            <w:tcW w:w="1586" w:type="dxa"/>
            <w:gridSpan w:val="2"/>
          </w:tcPr>
          <w:p w:rsidR="00D225E7" w:rsidRDefault="00D225E7">
            <w:pPr>
              <w:pStyle w:val="ConsPlusNormal"/>
            </w:pPr>
          </w:p>
        </w:tc>
      </w:tr>
      <w:tr w:rsidR="00D225E7">
        <w:tc>
          <w:tcPr>
            <w:tcW w:w="566" w:type="dxa"/>
            <w:vMerge/>
          </w:tcPr>
          <w:p w:rsidR="00D225E7" w:rsidRDefault="00D225E7"/>
        </w:tc>
        <w:tc>
          <w:tcPr>
            <w:tcW w:w="2607" w:type="dxa"/>
          </w:tcPr>
          <w:p w:rsidR="00D225E7" w:rsidRDefault="00D225E7">
            <w:pPr>
              <w:pStyle w:val="ConsPlusNormal"/>
              <w:jc w:val="both"/>
            </w:pPr>
            <w:r>
              <w:t>Объем (куб. м):</w:t>
            </w:r>
          </w:p>
        </w:tc>
        <w:tc>
          <w:tcPr>
            <w:tcW w:w="1587" w:type="dxa"/>
          </w:tcPr>
          <w:p w:rsidR="00D225E7" w:rsidRDefault="00D225E7">
            <w:pPr>
              <w:pStyle w:val="ConsPlusNormal"/>
            </w:pPr>
          </w:p>
        </w:tc>
        <w:tc>
          <w:tcPr>
            <w:tcW w:w="2721" w:type="dxa"/>
            <w:gridSpan w:val="2"/>
          </w:tcPr>
          <w:p w:rsidR="00D225E7" w:rsidRDefault="00D225E7">
            <w:pPr>
              <w:pStyle w:val="ConsPlusNormal"/>
              <w:jc w:val="both"/>
            </w:pPr>
            <w:r>
              <w:t>в том числе подземной части (куб. м):</w:t>
            </w:r>
          </w:p>
        </w:tc>
        <w:tc>
          <w:tcPr>
            <w:tcW w:w="1586" w:type="dxa"/>
            <w:gridSpan w:val="2"/>
          </w:tcPr>
          <w:p w:rsidR="00D225E7" w:rsidRDefault="00D225E7">
            <w:pPr>
              <w:pStyle w:val="ConsPlusNormal"/>
            </w:pPr>
          </w:p>
        </w:tc>
      </w:tr>
      <w:tr w:rsidR="00D225E7">
        <w:tc>
          <w:tcPr>
            <w:tcW w:w="566" w:type="dxa"/>
            <w:vMerge/>
          </w:tcPr>
          <w:p w:rsidR="00D225E7" w:rsidRDefault="00D225E7"/>
        </w:tc>
        <w:tc>
          <w:tcPr>
            <w:tcW w:w="2607" w:type="dxa"/>
          </w:tcPr>
          <w:p w:rsidR="00D225E7" w:rsidRDefault="00D225E7">
            <w:pPr>
              <w:pStyle w:val="ConsPlusNormal"/>
              <w:jc w:val="both"/>
            </w:pPr>
            <w:r>
              <w:t>Количество этажей (шт.):</w:t>
            </w:r>
          </w:p>
        </w:tc>
        <w:tc>
          <w:tcPr>
            <w:tcW w:w="1587" w:type="dxa"/>
          </w:tcPr>
          <w:p w:rsidR="00D225E7" w:rsidRDefault="00D225E7">
            <w:pPr>
              <w:pStyle w:val="ConsPlusNormal"/>
            </w:pPr>
          </w:p>
        </w:tc>
        <w:tc>
          <w:tcPr>
            <w:tcW w:w="2721" w:type="dxa"/>
            <w:gridSpan w:val="2"/>
          </w:tcPr>
          <w:p w:rsidR="00D225E7" w:rsidRDefault="00D225E7">
            <w:pPr>
              <w:pStyle w:val="ConsPlusNormal"/>
              <w:jc w:val="both"/>
            </w:pPr>
            <w:r>
              <w:t>Высота (м):</w:t>
            </w:r>
          </w:p>
        </w:tc>
        <w:tc>
          <w:tcPr>
            <w:tcW w:w="1586" w:type="dxa"/>
            <w:gridSpan w:val="2"/>
          </w:tcPr>
          <w:p w:rsidR="00D225E7" w:rsidRDefault="00D225E7">
            <w:pPr>
              <w:pStyle w:val="ConsPlusNormal"/>
            </w:pPr>
          </w:p>
        </w:tc>
      </w:tr>
      <w:tr w:rsidR="00D225E7">
        <w:tc>
          <w:tcPr>
            <w:tcW w:w="566" w:type="dxa"/>
            <w:vMerge/>
          </w:tcPr>
          <w:p w:rsidR="00D225E7" w:rsidRDefault="00D225E7"/>
        </w:tc>
        <w:tc>
          <w:tcPr>
            <w:tcW w:w="2607" w:type="dxa"/>
          </w:tcPr>
          <w:p w:rsidR="00D225E7" w:rsidRDefault="00D225E7">
            <w:pPr>
              <w:pStyle w:val="ConsPlusNormal"/>
              <w:jc w:val="both"/>
            </w:pPr>
            <w:r>
              <w:t>Количество подземных этажей (шт.):</w:t>
            </w:r>
          </w:p>
        </w:tc>
        <w:tc>
          <w:tcPr>
            <w:tcW w:w="1587" w:type="dxa"/>
          </w:tcPr>
          <w:p w:rsidR="00D225E7" w:rsidRDefault="00D225E7">
            <w:pPr>
              <w:pStyle w:val="ConsPlusNormal"/>
            </w:pPr>
          </w:p>
        </w:tc>
        <w:tc>
          <w:tcPr>
            <w:tcW w:w="2721" w:type="dxa"/>
            <w:gridSpan w:val="2"/>
            <w:vMerge w:val="restart"/>
          </w:tcPr>
          <w:p w:rsidR="00D225E7" w:rsidRDefault="00D225E7">
            <w:pPr>
              <w:pStyle w:val="ConsPlusNormal"/>
              <w:jc w:val="both"/>
            </w:pPr>
            <w:r>
              <w:t>Вместимость (чел.):</w:t>
            </w:r>
          </w:p>
        </w:tc>
        <w:tc>
          <w:tcPr>
            <w:tcW w:w="1586" w:type="dxa"/>
            <w:gridSpan w:val="2"/>
            <w:vMerge w:val="restart"/>
          </w:tcPr>
          <w:p w:rsidR="00D225E7" w:rsidRDefault="00D225E7">
            <w:pPr>
              <w:pStyle w:val="ConsPlusNormal"/>
            </w:pPr>
          </w:p>
        </w:tc>
      </w:tr>
      <w:tr w:rsidR="00D225E7">
        <w:tc>
          <w:tcPr>
            <w:tcW w:w="566" w:type="dxa"/>
            <w:vMerge/>
          </w:tcPr>
          <w:p w:rsidR="00D225E7" w:rsidRDefault="00D225E7"/>
        </w:tc>
        <w:tc>
          <w:tcPr>
            <w:tcW w:w="2607" w:type="dxa"/>
          </w:tcPr>
          <w:p w:rsidR="00D225E7" w:rsidRDefault="00D225E7">
            <w:pPr>
              <w:pStyle w:val="ConsPlusNormal"/>
              <w:jc w:val="both"/>
            </w:pPr>
            <w:r>
              <w:t>Площадь застройки (кв. м):</w:t>
            </w:r>
          </w:p>
        </w:tc>
        <w:tc>
          <w:tcPr>
            <w:tcW w:w="1587" w:type="dxa"/>
          </w:tcPr>
          <w:p w:rsidR="00D225E7" w:rsidRDefault="00D225E7">
            <w:pPr>
              <w:pStyle w:val="ConsPlusNormal"/>
            </w:pPr>
          </w:p>
        </w:tc>
        <w:tc>
          <w:tcPr>
            <w:tcW w:w="2721" w:type="dxa"/>
            <w:gridSpan w:val="2"/>
            <w:vMerge/>
          </w:tcPr>
          <w:p w:rsidR="00D225E7" w:rsidRDefault="00D225E7"/>
        </w:tc>
        <w:tc>
          <w:tcPr>
            <w:tcW w:w="1586" w:type="dxa"/>
            <w:gridSpan w:val="2"/>
            <w:vMerge/>
          </w:tcPr>
          <w:p w:rsidR="00D225E7" w:rsidRDefault="00D225E7"/>
        </w:tc>
      </w:tr>
      <w:tr w:rsidR="00D225E7">
        <w:tc>
          <w:tcPr>
            <w:tcW w:w="566" w:type="dxa"/>
            <w:vMerge/>
          </w:tcPr>
          <w:p w:rsidR="00D225E7" w:rsidRDefault="00D225E7"/>
        </w:tc>
        <w:tc>
          <w:tcPr>
            <w:tcW w:w="2607" w:type="dxa"/>
          </w:tcPr>
          <w:p w:rsidR="00D225E7" w:rsidRDefault="00D225E7">
            <w:pPr>
              <w:pStyle w:val="ConsPlusNormal"/>
              <w:jc w:val="both"/>
            </w:pPr>
            <w:r>
              <w:t xml:space="preserve">Иные показатели </w:t>
            </w:r>
            <w:hyperlink w:anchor="P541" w:history="1">
              <w:r>
                <w:rPr>
                  <w:color w:val="0000FF"/>
                </w:rPr>
                <w:t>&lt;10&gt;</w:t>
              </w:r>
            </w:hyperlink>
            <w:r>
              <w:t>:</w:t>
            </w:r>
          </w:p>
        </w:tc>
        <w:tc>
          <w:tcPr>
            <w:tcW w:w="5894" w:type="dxa"/>
            <w:gridSpan w:val="5"/>
          </w:tcPr>
          <w:p w:rsidR="00D225E7" w:rsidRDefault="00D225E7">
            <w:pPr>
              <w:pStyle w:val="ConsPlusNormal"/>
            </w:pPr>
          </w:p>
        </w:tc>
      </w:tr>
      <w:tr w:rsidR="00D225E7">
        <w:tc>
          <w:tcPr>
            <w:tcW w:w="566" w:type="dxa"/>
          </w:tcPr>
          <w:p w:rsidR="00D225E7" w:rsidRDefault="00D225E7">
            <w:pPr>
              <w:pStyle w:val="ConsPlusNormal"/>
              <w:jc w:val="center"/>
            </w:pPr>
            <w:r>
              <w:t>5.</w:t>
            </w:r>
          </w:p>
        </w:tc>
        <w:tc>
          <w:tcPr>
            <w:tcW w:w="4194" w:type="dxa"/>
            <w:gridSpan w:val="2"/>
          </w:tcPr>
          <w:p w:rsidR="00D225E7" w:rsidRDefault="00D225E7">
            <w:pPr>
              <w:pStyle w:val="ConsPlusNormal"/>
              <w:jc w:val="both"/>
            </w:pPr>
            <w:r>
              <w:t xml:space="preserve">Адрес (местоположение) объекта </w:t>
            </w:r>
            <w:hyperlink w:anchor="P544" w:history="1">
              <w:r>
                <w:rPr>
                  <w:color w:val="0000FF"/>
                </w:rPr>
                <w:t>&lt;11&gt;</w:t>
              </w:r>
            </w:hyperlink>
            <w:r>
              <w:t>:</w:t>
            </w:r>
          </w:p>
        </w:tc>
        <w:tc>
          <w:tcPr>
            <w:tcW w:w="4307" w:type="dxa"/>
            <w:gridSpan w:val="4"/>
          </w:tcPr>
          <w:p w:rsidR="00D225E7" w:rsidRDefault="00D225E7">
            <w:pPr>
              <w:pStyle w:val="ConsPlusNormal"/>
            </w:pPr>
          </w:p>
        </w:tc>
      </w:tr>
      <w:tr w:rsidR="00D225E7">
        <w:tc>
          <w:tcPr>
            <w:tcW w:w="566" w:type="dxa"/>
          </w:tcPr>
          <w:p w:rsidR="00D225E7" w:rsidRDefault="00D225E7">
            <w:pPr>
              <w:pStyle w:val="ConsPlusNormal"/>
              <w:jc w:val="center"/>
            </w:pPr>
            <w:r>
              <w:t>6.</w:t>
            </w:r>
          </w:p>
        </w:tc>
        <w:tc>
          <w:tcPr>
            <w:tcW w:w="8501" w:type="dxa"/>
            <w:gridSpan w:val="6"/>
          </w:tcPr>
          <w:p w:rsidR="00D225E7" w:rsidRDefault="00D225E7">
            <w:pPr>
              <w:pStyle w:val="ConsPlusNormal"/>
              <w:jc w:val="both"/>
            </w:pPr>
            <w:r>
              <w:t xml:space="preserve">Краткие проектные характеристики линейного объекта </w:t>
            </w:r>
            <w:hyperlink w:anchor="P550" w:history="1">
              <w:r>
                <w:rPr>
                  <w:color w:val="0000FF"/>
                </w:rPr>
                <w:t>&lt;12&gt;</w:t>
              </w:r>
            </w:hyperlink>
            <w:r>
              <w:t>:</w:t>
            </w:r>
          </w:p>
        </w:tc>
      </w:tr>
      <w:tr w:rsidR="00D225E7">
        <w:tc>
          <w:tcPr>
            <w:tcW w:w="566" w:type="dxa"/>
            <w:vMerge w:val="restart"/>
          </w:tcPr>
          <w:p w:rsidR="00D225E7" w:rsidRDefault="00D225E7">
            <w:pPr>
              <w:pStyle w:val="ConsPlusNormal"/>
            </w:pPr>
          </w:p>
        </w:tc>
        <w:tc>
          <w:tcPr>
            <w:tcW w:w="5101" w:type="dxa"/>
            <w:gridSpan w:val="3"/>
          </w:tcPr>
          <w:p w:rsidR="00D225E7" w:rsidRDefault="00D225E7">
            <w:pPr>
              <w:pStyle w:val="ConsPlusNormal"/>
              <w:jc w:val="both"/>
            </w:pPr>
            <w:r>
              <w:t>Категория: (класс)</w:t>
            </w:r>
          </w:p>
        </w:tc>
        <w:tc>
          <w:tcPr>
            <w:tcW w:w="3400" w:type="dxa"/>
            <w:gridSpan w:val="3"/>
          </w:tcPr>
          <w:p w:rsidR="00D225E7" w:rsidRDefault="00D225E7">
            <w:pPr>
              <w:pStyle w:val="ConsPlusNormal"/>
            </w:pPr>
          </w:p>
        </w:tc>
      </w:tr>
      <w:tr w:rsidR="00D225E7">
        <w:tc>
          <w:tcPr>
            <w:tcW w:w="566" w:type="dxa"/>
            <w:vMerge/>
          </w:tcPr>
          <w:p w:rsidR="00D225E7" w:rsidRDefault="00D225E7"/>
        </w:tc>
        <w:tc>
          <w:tcPr>
            <w:tcW w:w="5101" w:type="dxa"/>
            <w:gridSpan w:val="3"/>
          </w:tcPr>
          <w:p w:rsidR="00D225E7" w:rsidRDefault="00D225E7">
            <w:pPr>
              <w:pStyle w:val="ConsPlusNormal"/>
              <w:jc w:val="both"/>
            </w:pPr>
            <w:r>
              <w:t>Протяженность:</w:t>
            </w:r>
          </w:p>
        </w:tc>
        <w:tc>
          <w:tcPr>
            <w:tcW w:w="3400" w:type="dxa"/>
            <w:gridSpan w:val="3"/>
          </w:tcPr>
          <w:p w:rsidR="00D225E7" w:rsidRDefault="00D225E7">
            <w:pPr>
              <w:pStyle w:val="ConsPlusNormal"/>
            </w:pPr>
          </w:p>
        </w:tc>
      </w:tr>
      <w:tr w:rsidR="00D225E7">
        <w:tc>
          <w:tcPr>
            <w:tcW w:w="566" w:type="dxa"/>
            <w:vMerge/>
          </w:tcPr>
          <w:p w:rsidR="00D225E7" w:rsidRDefault="00D225E7"/>
        </w:tc>
        <w:tc>
          <w:tcPr>
            <w:tcW w:w="5101" w:type="dxa"/>
            <w:gridSpan w:val="3"/>
          </w:tcPr>
          <w:p w:rsidR="00D225E7" w:rsidRDefault="00D225E7">
            <w:pPr>
              <w:pStyle w:val="ConsPlusNormal"/>
              <w:jc w:val="both"/>
            </w:pPr>
            <w:r>
              <w:t>Мощность (пропускная способность, грузооборот, интенсивность движения):</w:t>
            </w:r>
          </w:p>
        </w:tc>
        <w:tc>
          <w:tcPr>
            <w:tcW w:w="3400" w:type="dxa"/>
            <w:gridSpan w:val="3"/>
          </w:tcPr>
          <w:p w:rsidR="00D225E7" w:rsidRDefault="00D225E7">
            <w:pPr>
              <w:pStyle w:val="ConsPlusNormal"/>
            </w:pPr>
          </w:p>
        </w:tc>
      </w:tr>
      <w:tr w:rsidR="00D225E7">
        <w:tc>
          <w:tcPr>
            <w:tcW w:w="566" w:type="dxa"/>
            <w:vMerge/>
          </w:tcPr>
          <w:p w:rsidR="00D225E7" w:rsidRDefault="00D225E7"/>
        </w:tc>
        <w:tc>
          <w:tcPr>
            <w:tcW w:w="5101" w:type="dxa"/>
            <w:gridSpan w:val="3"/>
          </w:tcPr>
          <w:p w:rsidR="00D225E7" w:rsidRDefault="00D225E7">
            <w:pPr>
              <w:pStyle w:val="ConsPlusNormal"/>
              <w:jc w:val="both"/>
            </w:pPr>
            <w:r>
              <w:t>Тип (КЛ, ВЛ, КВЛ), уровень напряжения линий электропередачи:</w:t>
            </w:r>
          </w:p>
        </w:tc>
        <w:tc>
          <w:tcPr>
            <w:tcW w:w="3400" w:type="dxa"/>
            <w:gridSpan w:val="3"/>
          </w:tcPr>
          <w:p w:rsidR="00D225E7" w:rsidRDefault="00D225E7">
            <w:pPr>
              <w:pStyle w:val="ConsPlusNormal"/>
            </w:pPr>
          </w:p>
        </w:tc>
      </w:tr>
      <w:tr w:rsidR="00D225E7">
        <w:tc>
          <w:tcPr>
            <w:tcW w:w="566" w:type="dxa"/>
            <w:vMerge/>
          </w:tcPr>
          <w:p w:rsidR="00D225E7" w:rsidRDefault="00D225E7"/>
        </w:tc>
        <w:tc>
          <w:tcPr>
            <w:tcW w:w="5101" w:type="dxa"/>
            <w:gridSpan w:val="3"/>
          </w:tcPr>
          <w:p w:rsidR="00D225E7" w:rsidRDefault="00D225E7">
            <w:pPr>
              <w:pStyle w:val="ConsPlusNormal"/>
              <w:jc w:val="both"/>
            </w:pPr>
            <w:r>
              <w:t xml:space="preserve">Перечень конструктивных элементов, оказывающих </w:t>
            </w:r>
            <w:r>
              <w:lastRenderedPageBreak/>
              <w:t>влияние на безопасность:</w:t>
            </w:r>
          </w:p>
        </w:tc>
        <w:tc>
          <w:tcPr>
            <w:tcW w:w="3400" w:type="dxa"/>
            <w:gridSpan w:val="3"/>
          </w:tcPr>
          <w:p w:rsidR="00D225E7" w:rsidRDefault="00D225E7">
            <w:pPr>
              <w:pStyle w:val="ConsPlusNormal"/>
            </w:pPr>
          </w:p>
        </w:tc>
      </w:tr>
      <w:tr w:rsidR="00D225E7">
        <w:tc>
          <w:tcPr>
            <w:tcW w:w="566" w:type="dxa"/>
            <w:vMerge/>
          </w:tcPr>
          <w:p w:rsidR="00D225E7" w:rsidRDefault="00D225E7"/>
        </w:tc>
        <w:tc>
          <w:tcPr>
            <w:tcW w:w="5101" w:type="dxa"/>
            <w:gridSpan w:val="3"/>
          </w:tcPr>
          <w:p w:rsidR="00D225E7" w:rsidRDefault="00D225E7">
            <w:pPr>
              <w:pStyle w:val="ConsPlusNormal"/>
              <w:jc w:val="both"/>
            </w:pPr>
            <w:r>
              <w:t xml:space="preserve">Иные показатели </w:t>
            </w:r>
            <w:hyperlink w:anchor="P554" w:history="1">
              <w:r>
                <w:rPr>
                  <w:color w:val="0000FF"/>
                </w:rPr>
                <w:t>&lt;13&gt;</w:t>
              </w:r>
            </w:hyperlink>
            <w:r>
              <w:t>:</w:t>
            </w:r>
          </w:p>
        </w:tc>
        <w:tc>
          <w:tcPr>
            <w:tcW w:w="3400" w:type="dxa"/>
            <w:gridSpan w:val="3"/>
          </w:tcPr>
          <w:p w:rsidR="00D225E7" w:rsidRDefault="00D225E7">
            <w:pPr>
              <w:pStyle w:val="ConsPlusNormal"/>
            </w:pPr>
          </w:p>
        </w:tc>
      </w:tr>
      <w:tr w:rsidR="00D225E7">
        <w:tc>
          <w:tcPr>
            <w:tcW w:w="566" w:type="dxa"/>
          </w:tcPr>
          <w:p w:rsidR="00D225E7" w:rsidRDefault="00D225E7">
            <w:pPr>
              <w:pStyle w:val="ConsPlusNormal"/>
              <w:jc w:val="center"/>
            </w:pPr>
            <w:r>
              <w:t>7.</w:t>
            </w:r>
          </w:p>
        </w:tc>
        <w:tc>
          <w:tcPr>
            <w:tcW w:w="5101" w:type="dxa"/>
            <w:gridSpan w:val="3"/>
          </w:tcPr>
          <w:p w:rsidR="00D225E7" w:rsidRDefault="00D225E7">
            <w:pPr>
              <w:pStyle w:val="ConsPlusNormal"/>
              <w:jc w:val="both"/>
            </w:pPr>
            <w:r>
              <w:t xml:space="preserve">Типовое архитектурное решение </w:t>
            </w:r>
            <w:hyperlink w:anchor="P557" w:history="1">
              <w:r>
                <w:rPr>
                  <w:color w:val="0000FF"/>
                </w:rPr>
                <w:t>&lt;14&gt;</w:t>
              </w:r>
            </w:hyperlink>
            <w:r>
              <w:t>:</w:t>
            </w:r>
          </w:p>
        </w:tc>
        <w:tc>
          <w:tcPr>
            <w:tcW w:w="3400" w:type="dxa"/>
            <w:gridSpan w:val="3"/>
          </w:tcPr>
          <w:p w:rsidR="00D225E7" w:rsidRDefault="00D225E7">
            <w:pPr>
              <w:pStyle w:val="ConsPlusNormal"/>
            </w:pPr>
          </w:p>
        </w:tc>
      </w:tr>
      <w:tr w:rsidR="00D225E7">
        <w:tc>
          <w:tcPr>
            <w:tcW w:w="566" w:type="dxa"/>
          </w:tcPr>
          <w:p w:rsidR="00D225E7" w:rsidRDefault="00D225E7">
            <w:pPr>
              <w:pStyle w:val="ConsPlusNormal"/>
              <w:jc w:val="center"/>
            </w:pPr>
            <w:r>
              <w:t>8.</w:t>
            </w:r>
          </w:p>
        </w:tc>
        <w:tc>
          <w:tcPr>
            <w:tcW w:w="5101" w:type="dxa"/>
            <w:gridSpan w:val="3"/>
          </w:tcPr>
          <w:p w:rsidR="00D225E7" w:rsidRDefault="00D225E7">
            <w:pPr>
              <w:pStyle w:val="ConsPlusNormal"/>
              <w:jc w:val="both"/>
            </w:pPr>
            <w:r>
              <w:t xml:space="preserve">Правоустанавливающие документы на земельный участок </w:t>
            </w:r>
            <w:hyperlink w:anchor="P561" w:history="1">
              <w:r>
                <w:rPr>
                  <w:color w:val="0000FF"/>
                </w:rPr>
                <w:t>&lt;15&gt;</w:t>
              </w:r>
            </w:hyperlink>
            <w:r>
              <w:t>:</w:t>
            </w:r>
          </w:p>
        </w:tc>
        <w:tc>
          <w:tcPr>
            <w:tcW w:w="3400" w:type="dxa"/>
            <w:gridSpan w:val="3"/>
          </w:tcPr>
          <w:p w:rsidR="00D225E7" w:rsidRDefault="00D225E7">
            <w:pPr>
              <w:pStyle w:val="ConsPlusNormal"/>
            </w:pPr>
          </w:p>
        </w:tc>
      </w:tr>
    </w:tbl>
    <w:p w:rsidR="00D225E7" w:rsidRDefault="00D225E7">
      <w:pPr>
        <w:pStyle w:val="ConsPlusNormal"/>
        <w:jc w:val="both"/>
      </w:pPr>
    </w:p>
    <w:p w:rsidR="00D225E7" w:rsidRDefault="00D225E7">
      <w:pPr>
        <w:pStyle w:val="ConsPlusNonformat"/>
        <w:jc w:val="both"/>
      </w:pPr>
      <w:r>
        <w:t xml:space="preserve">сроком на ___________________________________________________________ </w:t>
      </w:r>
      <w:hyperlink w:anchor="P564" w:history="1">
        <w:r>
          <w:rPr>
            <w:color w:val="0000FF"/>
          </w:rPr>
          <w:t>&lt;16&gt;</w:t>
        </w:r>
      </w:hyperlink>
      <w:r>
        <w:t>.</w:t>
      </w:r>
    </w:p>
    <w:p w:rsidR="00D225E7" w:rsidRDefault="00D225E7">
      <w:pPr>
        <w:pStyle w:val="ConsPlusNonformat"/>
        <w:jc w:val="both"/>
      </w:pPr>
      <w:r>
        <w:t xml:space="preserve">                           (прописью - лет, месяцев)</w:t>
      </w:r>
    </w:p>
    <w:p w:rsidR="00D225E7" w:rsidRDefault="00D225E7">
      <w:pPr>
        <w:pStyle w:val="ConsPlusNonformat"/>
        <w:jc w:val="both"/>
      </w:pPr>
    </w:p>
    <w:p w:rsidR="00D225E7" w:rsidRDefault="00D225E7">
      <w:pPr>
        <w:pStyle w:val="ConsPlusNonformat"/>
        <w:jc w:val="both"/>
      </w:pPr>
      <w:r>
        <w:t xml:space="preserve">    </w:t>
      </w:r>
      <w:proofErr w:type="gramStart"/>
      <w:r>
        <w:t xml:space="preserve">Приложение:   </w:t>
      </w:r>
      <w:proofErr w:type="gramEnd"/>
      <w:r>
        <w:t>документы,   необходимые   для  получения  разрешения  на</w:t>
      </w:r>
    </w:p>
    <w:p w:rsidR="00D225E7" w:rsidRDefault="00D225E7">
      <w:pPr>
        <w:pStyle w:val="ConsPlusNonformat"/>
        <w:jc w:val="both"/>
      </w:pPr>
      <w:r>
        <w:t xml:space="preserve">строительство,  согласно  </w:t>
      </w:r>
      <w:hyperlink r:id="rId4" w:history="1">
        <w:r>
          <w:rPr>
            <w:color w:val="0000FF"/>
          </w:rPr>
          <w:t>части  7  статьи  51</w:t>
        </w:r>
      </w:hyperlink>
      <w:r>
        <w:t xml:space="preserve">  Градостроительного  кодекса</w:t>
      </w:r>
    </w:p>
    <w:p w:rsidR="00D225E7" w:rsidRDefault="00D225E7">
      <w:pPr>
        <w:pStyle w:val="ConsPlusNonformat"/>
        <w:jc w:val="both"/>
      </w:pPr>
      <w:r>
        <w:t>Российской Федерации:</w:t>
      </w:r>
    </w:p>
    <w:p w:rsidR="00D225E7" w:rsidRDefault="00D225E7">
      <w:pPr>
        <w:pStyle w:val="ConsPlusNonformat"/>
        <w:jc w:val="both"/>
      </w:pPr>
      <w:r>
        <w:t>___________________________________________________________________________</w:t>
      </w:r>
    </w:p>
    <w:p w:rsidR="00D225E7" w:rsidRDefault="00D225E7">
      <w:pPr>
        <w:pStyle w:val="ConsPlusNonformat"/>
        <w:jc w:val="both"/>
      </w:pPr>
      <w:r>
        <w:t>___________________________________________________________________________</w:t>
      </w:r>
    </w:p>
    <w:p w:rsidR="00D225E7" w:rsidRDefault="00D225E7">
      <w:pPr>
        <w:pStyle w:val="ConsPlusNonformat"/>
        <w:jc w:val="both"/>
      </w:pPr>
    </w:p>
    <w:p w:rsidR="00D225E7" w:rsidRDefault="00D225E7">
      <w:pPr>
        <w:pStyle w:val="ConsPlusNonformat"/>
        <w:jc w:val="both"/>
      </w:pPr>
      <w:r>
        <w:t xml:space="preserve">    </w:t>
      </w:r>
      <w:proofErr w:type="gramStart"/>
      <w:r>
        <w:t>Обязуюсь  обо</w:t>
      </w:r>
      <w:proofErr w:type="gramEnd"/>
      <w:r>
        <w:t xml:space="preserve">  всех  изменениях,  связанных  с приведенными в настоящем</w:t>
      </w:r>
    </w:p>
    <w:p w:rsidR="00D225E7" w:rsidRDefault="00D225E7">
      <w:pPr>
        <w:pStyle w:val="ConsPlusNonformat"/>
        <w:jc w:val="both"/>
      </w:pPr>
      <w:proofErr w:type="gramStart"/>
      <w:r>
        <w:t>заявлении  сведениями</w:t>
      </w:r>
      <w:proofErr w:type="gramEnd"/>
      <w:r>
        <w:t>,  об отклонении от проектной документации и изменении</w:t>
      </w:r>
    </w:p>
    <w:p w:rsidR="00D225E7" w:rsidRDefault="00D225E7">
      <w:pPr>
        <w:pStyle w:val="ConsPlusNonformat"/>
        <w:jc w:val="both"/>
      </w:pPr>
      <w:proofErr w:type="gramStart"/>
      <w:r>
        <w:t>иных  условий</w:t>
      </w:r>
      <w:proofErr w:type="gramEnd"/>
      <w:r>
        <w:t>,  на  основании  которых  производится  выдача  разрешения на</w:t>
      </w:r>
    </w:p>
    <w:p w:rsidR="00D225E7" w:rsidRDefault="00D225E7">
      <w:pPr>
        <w:pStyle w:val="ConsPlusNonformat"/>
        <w:jc w:val="both"/>
      </w:pPr>
      <w:proofErr w:type="gramStart"/>
      <w:r>
        <w:t>строительство,  сообщать</w:t>
      </w:r>
      <w:proofErr w:type="gramEnd"/>
      <w:r>
        <w:t xml:space="preserve">  в  уполномоченный  орган,  выдавший разрешение на</w:t>
      </w:r>
    </w:p>
    <w:p w:rsidR="00D225E7" w:rsidRDefault="00D225E7">
      <w:pPr>
        <w:pStyle w:val="ConsPlusNonformat"/>
        <w:jc w:val="both"/>
      </w:pPr>
      <w:r>
        <w:t>строительство.</w:t>
      </w:r>
    </w:p>
    <w:p w:rsidR="00D225E7" w:rsidRDefault="00D225E7">
      <w:pPr>
        <w:pStyle w:val="ConsPlusNonformat"/>
        <w:jc w:val="both"/>
      </w:pPr>
    </w:p>
    <w:p w:rsidR="00D225E7" w:rsidRDefault="00D225E7">
      <w:pPr>
        <w:pStyle w:val="ConsPlusNonformat"/>
        <w:jc w:val="both"/>
      </w:pPr>
      <w:r>
        <w:t>"____" ______________ 20___ г.</w:t>
      </w:r>
    </w:p>
    <w:p w:rsidR="00D225E7" w:rsidRDefault="00D225E7">
      <w:pPr>
        <w:pStyle w:val="ConsPlusNonformat"/>
        <w:jc w:val="both"/>
      </w:pPr>
    </w:p>
    <w:p w:rsidR="00D225E7" w:rsidRDefault="00D225E7">
      <w:pPr>
        <w:pStyle w:val="ConsPlusNonformat"/>
        <w:jc w:val="both"/>
      </w:pPr>
    </w:p>
    <w:p w:rsidR="00D225E7" w:rsidRDefault="00D225E7">
      <w:pPr>
        <w:pStyle w:val="ConsPlusNonformat"/>
        <w:jc w:val="both"/>
      </w:pPr>
      <w:r>
        <w:t xml:space="preserve">                                                          Подпись заявителя</w:t>
      </w:r>
    </w:p>
    <w:p w:rsidR="00D225E7" w:rsidRDefault="00D225E7">
      <w:pPr>
        <w:pStyle w:val="ConsPlusNonformat"/>
        <w:jc w:val="both"/>
      </w:pPr>
    </w:p>
    <w:p w:rsidR="00D225E7" w:rsidRDefault="00D225E7">
      <w:pPr>
        <w:pStyle w:val="ConsPlusNonformat"/>
        <w:jc w:val="both"/>
      </w:pPr>
      <w:r>
        <w:t xml:space="preserve">    --------------------------------</w:t>
      </w:r>
    </w:p>
    <w:p w:rsidR="00D225E7" w:rsidRDefault="00D225E7">
      <w:pPr>
        <w:pStyle w:val="ConsPlusNonformat"/>
        <w:jc w:val="both"/>
      </w:pPr>
      <w:bookmarkStart w:id="2" w:name="P511"/>
      <w:bookmarkEnd w:id="2"/>
      <w:r>
        <w:t xml:space="preserve">    &lt;1&gt;    Указывается    один   из   перечисленных   видов   строительства</w:t>
      </w:r>
    </w:p>
    <w:p w:rsidR="00D225E7" w:rsidRDefault="00D225E7">
      <w:pPr>
        <w:pStyle w:val="ConsPlusNonformat"/>
        <w:jc w:val="both"/>
      </w:pPr>
      <w:r>
        <w:t>(реконструкции), на который оформляется разрешение на строительство.</w:t>
      </w:r>
    </w:p>
    <w:p w:rsidR="00D225E7" w:rsidRDefault="00D225E7">
      <w:pPr>
        <w:pStyle w:val="ConsPlusNonformat"/>
        <w:jc w:val="both"/>
      </w:pPr>
      <w:bookmarkStart w:id="3" w:name="P513"/>
      <w:bookmarkEnd w:id="3"/>
      <w:r>
        <w:t xml:space="preserve">    &lt;2</w:t>
      </w:r>
      <w:proofErr w:type="gramStart"/>
      <w:r>
        <w:t>&gt;  Указывается</w:t>
      </w:r>
      <w:proofErr w:type="gramEnd"/>
      <w:r>
        <w:t xml:space="preserve">  наименование  объекта  капитального  строительства  в</w:t>
      </w:r>
    </w:p>
    <w:p w:rsidR="00D225E7" w:rsidRDefault="00D225E7">
      <w:pPr>
        <w:pStyle w:val="ConsPlusNonformat"/>
        <w:jc w:val="both"/>
      </w:pPr>
      <w:r>
        <w:t xml:space="preserve">соответствии   с   утвержденной   застройщиком   </w:t>
      </w:r>
      <w:proofErr w:type="gramStart"/>
      <w:r>
        <w:t>или  заказчиком</w:t>
      </w:r>
      <w:proofErr w:type="gramEnd"/>
      <w:r>
        <w:t xml:space="preserve">  проектной</w:t>
      </w:r>
    </w:p>
    <w:p w:rsidR="00D225E7" w:rsidRDefault="00D225E7">
      <w:pPr>
        <w:pStyle w:val="ConsPlusNonformat"/>
        <w:jc w:val="both"/>
      </w:pPr>
      <w:r>
        <w:t>документацией.</w:t>
      </w:r>
    </w:p>
    <w:p w:rsidR="00D225E7" w:rsidRDefault="00D225E7">
      <w:pPr>
        <w:pStyle w:val="ConsPlusNonformat"/>
        <w:jc w:val="both"/>
      </w:pPr>
      <w:bookmarkStart w:id="4" w:name="P516"/>
      <w:bookmarkEnd w:id="4"/>
      <w:r>
        <w:t xml:space="preserve">    &lt;3</w:t>
      </w:r>
      <w:proofErr w:type="gramStart"/>
      <w:r>
        <w:t>&gt;  В</w:t>
      </w:r>
      <w:proofErr w:type="gramEnd"/>
      <w:r>
        <w:t xml:space="preserve"> случае выдачи разрешений на строительство для объектов в области</w:t>
      </w:r>
    </w:p>
    <w:p w:rsidR="00D225E7" w:rsidRDefault="00D225E7">
      <w:pPr>
        <w:pStyle w:val="ConsPlusNonformat"/>
        <w:jc w:val="both"/>
      </w:pPr>
      <w:proofErr w:type="gramStart"/>
      <w:r>
        <w:t>использования  атомной</w:t>
      </w:r>
      <w:proofErr w:type="gramEnd"/>
      <w:r>
        <w:t xml:space="preserve">  энергии  указываются  также  данные  (номер,  дата)</w:t>
      </w:r>
    </w:p>
    <w:p w:rsidR="00D225E7" w:rsidRDefault="00D225E7">
      <w:pPr>
        <w:pStyle w:val="ConsPlusNonformat"/>
        <w:jc w:val="both"/>
      </w:pPr>
      <w:proofErr w:type="gramStart"/>
      <w:r>
        <w:t>лицензии  на</w:t>
      </w:r>
      <w:proofErr w:type="gramEnd"/>
      <w:r>
        <w:t xml:space="preserve">  право  ведения работ в области использования атомной энергии,</w:t>
      </w:r>
    </w:p>
    <w:p w:rsidR="00D225E7" w:rsidRDefault="00D225E7">
      <w:pPr>
        <w:pStyle w:val="ConsPlusNonformat"/>
        <w:jc w:val="both"/>
      </w:pPr>
      <w:r>
        <w:t>включающие право сооружения объекта использования атомной энергии.</w:t>
      </w:r>
    </w:p>
    <w:p w:rsidR="00D225E7" w:rsidRDefault="00D225E7">
      <w:pPr>
        <w:pStyle w:val="ConsPlusNonformat"/>
        <w:jc w:val="both"/>
      </w:pPr>
      <w:bookmarkStart w:id="5" w:name="P520"/>
      <w:bookmarkEnd w:id="5"/>
      <w:r>
        <w:t xml:space="preserve">    &lt;4</w:t>
      </w:r>
      <w:proofErr w:type="gramStart"/>
      <w:r>
        <w:t>&gt;  Заполнение</w:t>
      </w:r>
      <w:proofErr w:type="gramEnd"/>
      <w:r>
        <w:t xml:space="preserve">  не  является  обязательным  при  выдаче  разрешения на</w:t>
      </w:r>
    </w:p>
    <w:p w:rsidR="00D225E7" w:rsidRDefault="00D225E7">
      <w:pPr>
        <w:pStyle w:val="ConsPlusNonformat"/>
        <w:jc w:val="both"/>
      </w:pPr>
      <w:r>
        <w:t>строительство (реконструкцию) линейного объекта.</w:t>
      </w:r>
    </w:p>
    <w:p w:rsidR="00D225E7" w:rsidRDefault="00D225E7">
      <w:pPr>
        <w:pStyle w:val="ConsPlusNonformat"/>
        <w:jc w:val="both"/>
      </w:pPr>
      <w:bookmarkStart w:id="6" w:name="P522"/>
      <w:bookmarkEnd w:id="6"/>
      <w:r>
        <w:t xml:space="preserve">    &lt;5&gt;   Указываются   </w:t>
      </w:r>
      <w:proofErr w:type="gramStart"/>
      <w:r>
        <w:t>дата  выдачи</w:t>
      </w:r>
      <w:proofErr w:type="gramEnd"/>
      <w:r>
        <w:t xml:space="preserve">  градостроительного  плана  земельного</w:t>
      </w:r>
    </w:p>
    <w:p w:rsidR="00D225E7" w:rsidRDefault="00D225E7">
      <w:pPr>
        <w:pStyle w:val="ConsPlusNonformat"/>
        <w:jc w:val="both"/>
      </w:pPr>
      <w:proofErr w:type="gramStart"/>
      <w:r>
        <w:t>участка,  его</w:t>
      </w:r>
      <w:proofErr w:type="gramEnd"/>
      <w:r>
        <w:t xml:space="preserve">  номер  и  орган,  выдавший градостроительный план земельного</w:t>
      </w:r>
    </w:p>
    <w:p w:rsidR="00D225E7" w:rsidRDefault="00D225E7">
      <w:pPr>
        <w:pStyle w:val="ConsPlusNonformat"/>
        <w:jc w:val="both"/>
      </w:pPr>
      <w:proofErr w:type="gramStart"/>
      <w:r>
        <w:t>участка  (</w:t>
      </w:r>
      <w:proofErr w:type="gramEnd"/>
      <w:r>
        <w:t>не  заполняется  в  отношении  линейных  объектов, кроме случаев,</w:t>
      </w:r>
    </w:p>
    <w:p w:rsidR="00D225E7" w:rsidRDefault="00D225E7">
      <w:pPr>
        <w:pStyle w:val="ConsPlusNonformat"/>
        <w:jc w:val="both"/>
      </w:pPr>
      <w:r>
        <w:t>предусмотренных законодательством Российской Федерации).</w:t>
      </w:r>
    </w:p>
    <w:p w:rsidR="00D225E7" w:rsidRDefault="00D225E7">
      <w:pPr>
        <w:pStyle w:val="ConsPlusNonformat"/>
        <w:jc w:val="both"/>
      </w:pPr>
      <w:bookmarkStart w:id="7" w:name="P526"/>
      <w:bookmarkEnd w:id="7"/>
      <w:r>
        <w:t xml:space="preserve">    &lt;6&gt;   Заполняется   в   </w:t>
      </w:r>
      <w:proofErr w:type="gramStart"/>
      <w:r>
        <w:t>отношении  линейных</w:t>
      </w:r>
      <w:proofErr w:type="gramEnd"/>
      <w:r>
        <w:t xml:space="preserve">  объектов,  кроме  случаев,</w:t>
      </w:r>
    </w:p>
    <w:p w:rsidR="00D225E7" w:rsidRDefault="00D225E7">
      <w:pPr>
        <w:pStyle w:val="ConsPlusNonformat"/>
        <w:jc w:val="both"/>
      </w:pPr>
      <w:proofErr w:type="gramStart"/>
      <w:r>
        <w:t>предусмотренных  законодательством</w:t>
      </w:r>
      <w:proofErr w:type="gramEnd"/>
      <w:r>
        <w:t xml:space="preserve"> Российской Федерации. Указываются дата и</w:t>
      </w:r>
    </w:p>
    <w:p w:rsidR="00D225E7" w:rsidRDefault="00D225E7">
      <w:pPr>
        <w:pStyle w:val="ConsPlusNonformat"/>
        <w:jc w:val="both"/>
      </w:pPr>
      <w:proofErr w:type="gramStart"/>
      <w:r>
        <w:t>номер  решения</w:t>
      </w:r>
      <w:proofErr w:type="gramEnd"/>
      <w:r>
        <w:t xml:space="preserve">  об  утверждении  проекта  планировки  и  проекта  межевания</w:t>
      </w:r>
    </w:p>
    <w:p w:rsidR="00D225E7" w:rsidRDefault="00D225E7">
      <w:pPr>
        <w:pStyle w:val="ConsPlusNonformat"/>
        <w:jc w:val="both"/>
      </w:pPr>
      <w:proofErr w:type="gramStart"/>
      <w:r>
        <w:t>территории  (</w:t>
      </w:r>
      <w:proofErr w:type="gramEnd"/>
      <w:r>
        <w:t>в  соответствии  со сведениями, содержащимися в информационных</w:t>
      </w:r>
    </w:p>
    <w:p w:rsidR="00D225E7" w:rsidRDefault="00D225E7">
      <w:pPr>
        <w:pStyle w:val="ConsPlusNonformat"/>
        <w:jc w:val="both"/>
      </w:pPr>
      <w:proofErr w:type="gramStart"/>
      <w:r>
        <w:t>системах  обеспечения</w:t>
      </w:r>
      <w:proofErr w:type="gramEnd"/>
      <w:r>
        <w:t xml:space="preserve">  градостроительной  деятельности)  и  лицо, принявшее</w:t>
      </w:r>
    </w:p>
    <w:p w:rsidR="00D225E7" w:rsidRDefault="00D225E7">
      <w:pPr>
        <w:pStyle w:val="ConsPlusNonformat"/>
        <w:jc w:val="both"/>
      </w:pPr>
      <w:proofErr w:type="gramStart"/>
      <w:r>
        <w:t>такое  решение</w:t>
      </w:r>
      <w:proofErr w:type="gramEnd"/>
      <w:r>
        <w:t xml:space="preserve"> (уполномоченный федеральный орган исполнительной власти, или</w:t>
      </w:r>
    </w:p>
    <w:p w:rsidR="00D225E7" w:rsidRDefault="00D225E7">
      <w:pPr>
        <w:pStyle w:val="ConsPlusNonformat"/>
        <w:jc w:val="both"/>
      </w:pPr>
      <w:proofErr w:type="gramStart"/>
      <w:r>
        <w:t>высший  исполнительный</w:t>
      </w:r>
      <w:proofErr w:type="gramEnd"/>
      <w:r>
        <w:t xml:space="preserve">  орган  государственной  власти  субъекта Российской</w:t>
      </w:r>
    </w:p>
    <w:p w:rsidR="00D225E7" w:rsidRDefault="00D225E7">
      <w:pPr>
        <w:pStyle w:val="ConsPlusNonformat"/>
        <w:jc w:val="both"/>
      </w:pPr>
      <w:r>
        <w:t>Федерации, или глава местной администрации).</w:t>
      </w:r>
    </w:p>
    <w:p w:rsidR="00D225E7" w:rsidRDefault="00D225E7">
      <w:pPr>
        <w:pStyle w:val="ConsPlusNonformat"/>
        <w:jc w:val="both"/>
      </w:pPr>
      <w:bookmarkStart w:id="8" w:name="P534"/>
      <w:bookmarkEnd w:id="8"/>
      <w:r>
        <w:t xml:space="preserve">    &lt;7&gt;   </w:t>
      </w:r>
      <w:proofErr w:type="gramStart"/>
      <w:r>
        <w:t>Указывается,  кем</w:t>
      </w:r>
      <w:proofErr w:type="gramEnd"/>
      <w:r>
        <w:t>,   когда   разработана  проектная  документация</w:t>
      </w:r>
    </w:p>
    <w:p w:rsidR="00D225E7" w:rsidRDefault="00D225E7">
      <w:pPr>
        <w:pStyle w:val="ConsPlusNonformat"/>
        <w:jc w:val="both"/>
      </w:pPr>
      <w:r>
        <w:t>(реквизиты документа, наименование проектной организации).</w:t>
      </w:r>
    </w:p>
    <w:p w:rsidR="00D225E7" w:rsidRDefault="00D225E7">
      <w:pPr>
        <w:pStyle w:val="ConsPlusNonformat"/>
        <w:jc w:val="both"/>
      </w:pPr>
      <w:bookmarkStart w:id="9" w:name="P536"/>
      <w:bookmarkEnd w:id="9"/>
      <w:r>
        <w:t xml:space="preserve">    &lt;8</w:t>
      </w:r>
      <w:proofErr w:type="gramStart"/>
      <w:r>
        <w:t>&gt;  В</w:t>
      </w:r>
      <w:proofErr w:type="gramEnd"/>
      <w:r>
        <w:t xml:space="preserve">  отношении линейных объектов допускается заполнение не всех граф</w:t>
      </w:r>
    </w:p>
    <w:p w:rsidR="00D225E7" w:rsidRDefault="00D225E7">
      <w:pPr>
        <w:pStyle w:val="ConsPlusNonformat"/>
        <w:jc w:val="both"/>
      </w:pPr>
      <w:r>
        <w:t>раздела.</w:t>
      </w:r>
    </w:p>
    <w:p w:rsidR="00D225E7" w:rsidRDefault="00D225E7">
      <w:pPr>
        <w:pStyle w:val="ConsPlusNonformat"/>
        <w:jc w:val="both"/>
      </w:pPr>
      <w:bookmarkStart w:id="10" w:name="P538"/>
      <w:bookmarkEnd w:id="10"/>
      <w:r>
        <w:t xml:space="preserve">    &lt;9</w:t>
      </w:r>
      <w:proofErr w:type="gramStart"/>
      <w:r>
        <w:t>&gt;  Заполняется</w:t>
      </w:r>
      <w:proofErr w:type="gramEnd"/>
      <w:r>
        <w:t xml:space="preserve">  в  случае выдачи разрешения на строительство сложного</w:t>
      </w:r>
    </w:p>
    <w:p w:rsidR="00D225E7" w:rsidRDefault="00D225E7">
      <w:pPr>
        <w:pStyle w:val="ConsPlusNonformat"/>
        <w:jc w:val="both"/>
      </w:pPr>
      <w:proofErr w:type="gramStart"/>
      <w:r>
        <w:t>объекта  (</w:t>
      </w:r>
      <w:proofErr w:type="gramEnd"/>
      <w:r>
        <w:t>объекта, входящего в состав имущественного комплекса) в отношении</w:t>
      </w:r>
    </w:p>
    <w:p w:rsidR="00D225E7" w:rsidRDefault="00D225E7">
      <w:pPr>
        <w:pStyle w:val="ConsPlusNonformat"/>
        <w:jc w:val="both"/>
      </w:pPr>
      <w:r>
        <w:t>каждого объекта капитального строительства.</w:t>
      </w:r>
    </w:p>
    <w:p w:rsidR="00D225E7" w:rsidRDefault="00D225E7">
      <w:pPr>
        <w:pStyle w:val="ConsPlusNonformat"/>
        <w:jc w:val="both"/>
      </w:pPr>
      <w:bookmarkStart w:id="11" w:name="P541"/>
      <w:bookmarkEnd w:id="11"/>
      <w:r>
        <w:t xml:space="preserve">    &lt;10&gt;   Указываются   дополнительные   </w:t>
      </w:r>
      <w:proofErr w:type="gramStart"/>
      <w:r>
        <w:t>характеристики,  необходимые</w:t>
      </w:r>
      <w:proofErr w:type="gramEnd"/>
      <w:r>
        <w:t xml:space="preserve">  для</w:t>
      </w:r>
    </w:p>
    <w:p w:rsidR="00D225E7" w:rsidRDefault="00D225E7">
      <w:pPr>
        <w:pStyle w:val="ConsPlusNonformat"/>
        <w:jc w:val="both"/>
      </w:pPr>
      <w:proofErr w:type="gramStart"/>
      <w:r>
        <w:t>осуществления  государственного</w:t>
      </w:r>
      <w:proofErr w:type="gramEnd"/>
      <w:r>
        <w:t xml:space="preserve">  кадастрового  учета  объекта  капитального</w:t>
      </w:r>
    </w:p>
    <w:p w:rsidR="00D225E7" w:rsidRDefault="00D225E7">
      <w:pPr>
        <w:pStyle w:val="ConsPlusNonformat"/>
        <w:jc w:val="both"/>
      </w:pPr>
      <w:r>
        <w:lastRenderedPageBreak/>
        <w:t>строительства.</w:t>
      </w:r>
    </w:p>
    <w:p w:rsidR="00D225E7" w:rsidRDefault="00D225E7">
      <w:pPr>
        <w:pStyle w:val="ConsPlusNonformat"/>
        <w:jc w:val="both"/>
      </w:pPr>
      <w:bookmarkStart w:id="12" w:name="P544"/>
      <w:bookmarkEnd w:id="12"/>
      <w:r>
        <w:t xml:space="preserve">    &lt;11</w:t>
      </w:r>
      <w:proofErr w:type="gramStart"/>
      <w:r>
        <w:t>&gt;  Указывается</w:t>
      </w:r>
      <w:proofErr w:type="gramEnd"/>
      <w:r>
        <w:t xml:space="preserve">  адрес  объекта  капитального  строительства,  а  при</w:t>
      </w:r>
    </w:p>
    <w:p w:rsidR="00D225E7" w:rsidRDefault="00D225E7">
      <w:pPr>
        <w:pStyle w:val="ConsPlusNonformat"/>
        <w:jc w:val="both"/>
      </w:pPr>
      <w:proofErr w:type="gramStart"/>
      <w:r>
        <w:t>наличии  -</w:t>
      </w:r>
      <w:proofErr w:type="gramEnd"/>
      <w:r>
        <w:t xml:space="preserve">  адрес  объекта  капитального  строительства  в  соответствии  с</w:t>
      </w:r>
    </w:p>
    <w:p w:rsidR="00D225E7" w:rsidRDefault="00D225E7">
      <w:pPr>
        <w:pStyle w:val="ConsPlusNonformat"/>
        <w:jc w:val="both"/>
      </w:pPr>
      <w:proofErr w:type="gramStart"/>
      <w:r>
        <w:t>государственным  адресным</w:t>
      </w:r>
      <w:proofErr w:type="gramEnd"/>
      <w:r>
        <w:t xml:space="preserve">  реестром  с  указанием  реквизитов  документов о</w:t>
      </w:r>
    </w:p>
    <w:p w:rsidR="00D225E7" w:rsidRDefault="00D225E7">
      <w:pPr>
        <w:pStyle w:val="ConsPlusNonformat"/>
        <w:jc w:val="both"/>
      </w:pPr>
      <w:proofErr w:type="gramStart"/>
      <w:r>
        <w:t>присвоении,  об</w:t>
      </w:r>
      <w:proofErr w:type="gramEnd"/>
      <w:r>
        <w:t xml:space="preserve">  изменении  адреса;  для  линейных  объектов  - указывается</w:t>
      </w:r>
    </w:p>
    <w:p w:rsidR="00D225E7" w:rsidRDefault="00D225E7">
      <w:pPr>
        <w:pStyle w:val="ConsPlusNonformat"/>
        <w:jc w:val="both"/>
      </w:pPr>
      <w:r>
        <w:t>описание местоположения в виде наименований субъекта Российской Федерации и</w:t>
      </w:r>
    </w:p>
    <w:p w:rsidR="00D225E7" w:rsidRDefault="00D225E7">
      <w:pPr>
        <w:pStyle w:val="ConsPlusNonformat"/>
        <w:jc w:val="both"/>
      </w:pPr>
      <w:r>
        <w:t>муниципального образования.</w:t>
      </w:r>
    </w:p>
    <w:p w:rsidR="00D225E7" w:rsidRDefault="00D225E7">
      <w:pPr>
        <w:pStyle w:val="ConsPlusNonformat"/>
        <w:jc w:val="both"/>
      </w:pPr>
      <w:bookmarkStart w:id="13" w:name="P550"/>
      <w:bookmarkEnd w:id="13"/>
      <w:r>
        <w:t xml:space="preserve">    &lt;12&gt;   </w:t>
      </w:r>
      <w:proofErr w:type="gramStart"/>
      <w:r>
        <w:t>Заполняется  только</w:t>
      </w:r>
      <w:proofErr w:type="gramEnd"/>
      <w:r>
        <w:t xml:space="preserve">  в  отношении  линейного  объекта  с  учетом</w:t>
      </w:r>
    </w:p>
    <w:p w:rsidR="00D225E7" w:rsidRDefault="00D225E7">
      <w:pPr>
        <w:pStyle w:val="ConsPlusNonformat"/>
        <w:jc w:val="both"/>
      </w:pPr>
      <w:proofErr w:type="gramStart"/>
      <w:r>
        <w:t xml:space="preserve">показателей,   </w:t>
      </w:r>
      <w:proofErr w:type="gramEnd"/>
      <w:r>
        <w:t>содержащихся   в   утвержденной  проектной  документации  на</w:t>
      </w:r>
    </w:p>
    <w:p w:rsidR="00D225E7" w:rsidRDefault="00D225E7">
      <w:pPr>
        <w:pStyle w:val="ConsPlusNonformat"/>
        <w:jc w:val="both"/>
      </w:pPr>
      <w:proofErr w:type="gramStart"/>
      <w:r>
        <w:t>основании  положительного</w:t>
      </w:r>
      <w:proofErr w:type="gramEnd"/>
      <w:r>
        <w:t xml:space="preserve">  заключения  экспертизы  проектной  документации.</w:t>
      </w:r>
    </w:p>
    <w:p w:rsidR="00D225E7" w:rsidRDefault="00D225E7">
      <w:pPr>
        <w:pStyle w:val="ConsPlusNonformat"/>
        <w:jc w:val="both"/>
      </w:pPr>
      <w:r>
        <w:t>Допускается заполнение не всех граф раздела.</w:t>
      </w:r>
    </w:p>
    <w:p w:rsidR="00D225E7" w:rsidRDefault="00D225E7">
      <w:pPr>
        <w:pStyle w:val="ConsPlusNonformat"/>
        <w:jc w:val="both"/>
      </w:pPr>
      <w:bookmarkStart w:id="14" w:name="P554"/>
      <w:bookmarkEnd w:id="14"/>
      <w:r>
        <w:t xml:space="preserve">    &lt;13&gt;   Указываются   дополнительные   </w:t>
      </w:r>
      <w:proofErr w:type="gramStart"/>
      <w:r>
        <w:t>характеристики,  необходимые</w:t>
      </w:r>
      <w:proofErr w:type="gramEnd"/>
      <w:r>
        <w:t xml:space="preserve">  для</w:t>
      </w:r>
    </w:p>
    <w:p w:rsidR="00D225E7" w:rsidRDefault="00D225E7">
      <w:pPr>
        <w:pStyle w:val="ConsPlusNonformat"/>
        <w:jc w:val="both"/>
      </w:pPr>
      <w:proofErr w:type="gramStart"/>
      <w:r>
        <w:t>осуществления  государственного</w:t>
      </w:r>
      <w:proofErr w:type="gramEnd"/>
      <w:r>
        <w:t xml:space="preserve">  кадастрового  учета  объекта  капитального</w:t>
      </w:r>
    </w:p>
    <w:p w:rsidR="00D225E7" w:rsidRDefault="00D225E7">
      <w:pPr>
        <w:pStyle w:val="ConsPlusNonformat"/>
        <w:jc w:val="both"/>
      </w:pPr>
      <w:r>
        <w:t>строительства.</w:t>
      </w:r>
    </w:p>
    <w:p w:rsidR="00D225E7" w:rsidRDefault="00D225E7">
      <w:pPr>
        <w:pStyle w:val="ConsPlusNonformat"/>
        <w:jc w:val="both"/>
      </w:pPr>
      <w:bookmarkStart w:id="15" w:name="P557"/>
      <w:bookmarkEnd w:id="15"/>
      <w:r>
        <w:t xml:space="preserve">    &lt;14&gt; Указываются реквизиты типового архитектурного решения (заполняется</w:t>
      </w:r>
    </w:p>
    <w:p w:rsidR="00D225E7" w:rsidRDefault="00D225E7">
      <w:pPr>
        <w:pStyle w:val="ConsPlusNonformat"/>
        <w:jc w:val="both"/>
      </w:pPr>
      <w:r>
        <w:t xml:space="preserve">при наличии типового архитектурного решения в случае </w:t>
      </w:r>
      <w:proofErr w:type="gramStart"/>
      <w:r>
        <w:t>строительства  объекта</w:t>
      </w:r>
      <w:proofErr w:type="gramEnd"/>
    </w:p>
    <w:p w:rsidR="00D225E7" w:rsidRDefault="00D225E7">
      <w:pPr>
        <w:pStyle w:val="ConsPlusNonformat"/>
        <w:jc w:val="both"/>
      </w:pPr>
      <w:r>
        <w:t>в    границах   территории   исторического   поселения   федерального   или</w:t>
      </w:r>
    </w:p>
    <w:p w:rsidR="00D225E7" w:rsidRDefault="00D225E7">
      <w:pPr>
        <w:pStyle w:val="ConsPlusNonformat"/>
        <w:jc w:val="both"/>
      </w:pPr>
      <w:r>
        <w:t>регионального значения).</w:t>
      </w:r>
    </w:p>
    <w:p w:rsidR="00D225E7" w:rsidRDefault="00D225E7">
      <w:pPr>
        <w:pStyle w:val="ConsPlusNonformat"/>
        <w:jc w:val="both"/>
      </w:pPr>
      <w:bookmarkStart w:id="16" w:name="P561"/>
      <w:bookmarkEnd w:id="16"/>
      <w:r>
        <w:t xml:space="preserve">    &lt;15&gt;   Указывается   </w:t>
      </w:r>
      <w:proofErr w:type="gramStart"/>
      <w:r>
        <w:t>наименование  документа</w:t>
      </w:r>
      <w:proofErr w:type="gramEnd"/>
      <w:r>
        <w:t xml:space="preserve">  на  право  собственности,</w:t>
      </w:r>
    </w:p>
    <w:p w:rsidR="00D225E7" w:rsidRDefault="00D225E7">
      <w:pPr>
        <w:pStyle w:val="ConsPlusNonformat"/>
        <w:jc w:val="both"/>
      </w:pPr>
      <w:proofErr w:type="gramStart"/>
      <w:r>
        <w:t xml:space="preserve">владения,   </w:t>
      </w:r>
      <w:proofErr w:type="gramEnd"/>
      <w:r>
        <w:t>пользования,   распоряжения   земельным   участком  (земельными</w:t>
      </w:r>
    </w:p>
    <w:p w:rsidR="00D225E7" w:rsidRDefault="00D225E7">
      <w:pPr>
        <w:pStyle w:val="ConsPlusNonformat"/>
        <w:jc w:val="both"/>
      </w:pPr>
      <w:r>
        <w:t>участками), кроме линейных объектов.</w:t>
      </w:r>
    </w:p>
    <w:p w:rsidR="00D225E7" w:rsidRDefault="00D225E7">
      <w:pPr>
        <w:pStyle w:val="ConsPlusNonformat"/>
        <w:jc w:val="both"/>
      </w:pPr>
      <w:bookmarkStart w:id="17" w:name="P564"/>
      <w:bookmarkEnd w:id="17"/>
      <w:r>
        <w:t xml:space="preserve">    &lt;16</w:t>
      </w:r>
      <w:proofErr w:type="gramStart"/>
      <w:r>
        <w:t>&gt;  Указываются</w:t>
      </w:r>
      <w:proofErr w:type="gramEnd"/>
      <w:r>
        <w:t xml:space="preserve">  основания для установления срока действия разрешения</w:t>
      </w:r>
    </w:p>
    <w:p w:rsidR="00D225E7" w:rsidRDefault="00D225E7">
      <w:pPr>
        <w:pStyle w:val="ConsPlusNonformat"/>
        <w:jc w:val="both"/>
      </w:pPr>
      <w:r>
        <w:t>на строительство:</w:t>
      </w:r>
    </w:p>
    <w:p w:rsidR="00D225E7" w:rsidRDefault="00D225E7">
      <w:pPr>
        <w:pStyle w:val="ConsPlusNonformat"/>
        <w:jc w:val="both"/>
      </w:pPr>
      <w:r>
        <w:t xml:space="preserve">    проектная документация (раздел);</w:t>
      </w:r>
    </w:p>
    <w:p w:rsidR="00D225E7" w:rsidRDefault="00D225E7">
      <w:pPr>
        <w:pStyle w:val="ConsPlusNonformat"/>
        <w:jc w:val="both"/>
      </w:pPr>
      <w:r>
        <w:t xml:space="preserve">    нормативный правовой акт (номер, дата, статья).</w:t>
      </w:r>
    </w:p>
    <w:p w:rsidR="00EB4B52" w:rsidRDefault="00EB4B52"/>
    <w:sectPr w:rsidR="00EB4B52" w:rsidSect="00F23E51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80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D225E7"/>
    <w:rsid w:val="004353C6"/>
    <w:rsid w:val="00D225E7"/>
    <w:rsid w:val="00D31E38"/>
    <w:rsid w:val="00EB4B52"/>
    <w:rsid w:val="00F2757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119C37E5"/>
  <w15:chartTrackingRefBased/>
  <w15:docId w15:val="{30306258-CC45-40BF-B233-341BE539132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ConsPlusNormal">
    <w:name w:val="ConsPlusNormal"/>
    <w:rsid w:val="00D225E7"/>
    <w:pPr>
      <w:widowControl w:val="0"/>
      <w:autoSpaceDE w:val="0"/>
      <w:autoSpaceDN w:val="0"/>
      <w:spacing w:after="0" w:line="240" w:lineRule="auto"/>
    </w:pPr>
    <w:rPr>
      <w:rFonts w:ascii="Calibri" w:eastAsia="Times New Roman" w:hAnsi="Calibri" w:cs="Calibri"/>
      <w:szCs w:val="20"/>
      <w:lang w:eastAsia="ru-RU"/>
    </w:rPr>
  </w:style>
  <w:style w:type="paragraph" w:customStyle="1" w:styleId="ConsPlusNonformat">
    <w:name w:val="ConsPlusNonformat"/>
    <w:rsid w:val="00D225E7"/>
    <w:pPr>
      <w:widowControl w:val="0"/>
      <w:autoSpaceDE w:val="0"/>
      <w:autoSpaceDN w:val="0"/>
      <w:spacing w:after="0" w:line="240" w:lineRule="auto"/>
    </w:pPr>
    <w:rPr>
      <w:rFonts w:ascii="Courier New" w:eastAsia="Times New Roman" w:hAnsi="Courier New" w:cs="Courier New"/>
      <w:sz w:val="20"/>
      <w:szCs w:val="20"/>
      <w:lang w:eastAsia="ru-RU"/>
    </w:rPr>
  </w:style>
  <w:style w:type="paragraph" w:customStyle="1" w:styleId="ConsPlusTitle">
    <w:name w:val="ConsPlusTitle"/>
    <w:rsid w:val="00D225E7"/>
    <w:pPr>
      <w:widowControl w:val="0"/>
      <w:autoSpaceDE w:val="0"/>
      <w:autoSpaceDN w:val="0"/>
      <w:spacing w:after="0" w:line="240" w:lineRule="auto"/>
    </w:pPr>
    <w:rPr>
      <w:rFonts w:ascii="Calibri" w:eastAsia="Times New Roman" w:hAnsi="Calibri" w:cs="Calibri"/>
      <w:b/>
      <w:szCs w:val="20"/>
      <w:lang w:eastAsia="ru-RU"/>
    </w:rPr>
  </w:style>
  <w:style w:type="paragraph" w:customStyle="1" w:styleId="ConsPlusCell">
    <w:name w:val="ConsPlusCell"/>
    <w:rsid w:val="00D225E7"/>
    <w:pPr>
      <w:widowControl w:val="0"/>
      <w:autoSpaceDE w:val="0"/>
      <w:autoSpaceDN w:val="0"/>
      <w:spacing w:after="0" w:line="240" w:lineRule="auto"/>
    </w:pPr>
    <w:rPr>
      <w:rFonts w:ascii="Courier New" w:eastAsia="Times New Roman" w:hAnsi="Courier New" w:cs="Courier New"/>
      <w:sz w:val="20"/>
      <w:szCs w:val="20"/>
      <w:lang w:eastAsia="ru-RU"/>
    </w:rPr>
  </w:style>
  <w:style w:type="paragraph" w:customStyle="1" w:styleId="ConsPlusDocList">
    <w:name w:val="ConsPlusDocList"/>
    <w:rsid w:val="00D225E7"/>
    <w:pPr>
      <w:widowControl w:val="0"/>
      <w:autoSpaceDE w:val="0"/>
      <w:autoSpaceDN w:val="0"/>
      <w:spacing w:after="0" w:line="240" w:lineRule="auto"/>
    </w:pPr>
    <w:rPr>
      <w:rFonts w:ascii="Calibri" w:eastAsia="Times New Roman" w:hAnsi="Calibri" w:cs="Calibri"/>
      <w:szCs w:val="20"/>
      <w:lang w:eastAsia="ru-RU"/>
    </w:rPr>
  </w:style>
  <w:style w:type="paragraph" w:customStyle="1" w:styleId="ConsPlusTitlePage">
    <w:name w:val="ConsPlusTitlePage"/>
    <w:rsid w:val="00D225E7"/>
    <w:pPr>
      <w:widowControl w:val="0"/>
      <w:autoSpaceDE w:val="0"/>
      <w:autoSpaceDN w:val="0"/>
      <w:spacing w:after="0" w:line="240" w:lineRule="auto"/>
    </w:pPr>
    <w:rPr>
      <w:rFonts w:ascii="Tahoma" w:eastAsia="Times New Roman" w:hAnsi="Tahoma" w:cs="Tahoma"/>
      <w:sz w:val="20"/>
      <w:szCs w:val="20"/>
      <w:lang w:eastAsia="ru-RU"/>
    </w:rPr>
  </w:style>
  <w:style w:type="paragraph" w:customStyle="1" w:styleId="ConsPlusJurTerm">
    <w:name w:val="ConsPlusJurTerm"/>
    <w:rsid w:val="00D225E7"/>
    <w:pPr>
      <w:widowControl w:val="0"/>
      <w:autoSpaceDE w:val="0"/>
      <w:autoSpaceDN w:val="0"/>
      <w:spacing w:after="0" w:line="240" w:lineRule="auto"/>
    </w:pPr>
    <w:rPr>
      <w:rFonts w:ascii="Tahoma" w:eastAsia="Times New Roman" w:hAnsi="Tahoma" w:cs="Tahoma"/>
      <w:sz w:val="26"/>
      <w:szCs w:val="20"/>
      <w:lang w:eastAsia="ru-RU"/>
    </w:rPr>
  </w:style>
  <w:style w:type="paragraph" w:customStyle="1" w:styleId="ConsPlusTextList">
    <w:name w:val="ConsPlusTextList"/>
    <w:rsid w:val="00D225E7"/>
    <w:pPr>
      <w:widowControl w:val="0"/>
      <w:autoSpaceDE w:val="0"/>
      <w:autoSpaceDN w:val="0"/>
      <w:spacing w:after="0" w:line="240" w:lineRule="auto"/>
    </w:pPr>
    <w:rPr>
      <w:rFonts w:ascii="Arial" w:eastAsia="Times New Roman" w:hAnsi="Arial" w:cs="Arial"/>
      <w:sz w:val="20"/>
      <w:szCs w:val="20"/>
      <w:lang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hyperlink" Target="consultantplus://offline/ref=3FCDA795E3763054DBF0432501485E263B358E96ACF42A394C997C9BEF13ED518A97801FE705364CDB7629221570E9CD094B05F98B81lCVDM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4</Pages>
  <Words>1396</Words>
  <Characters>7963</Characters>
  <Application>Microsoft Office Word</Application>
  <DocSecurity>0</DocSecurity>
  <Lines>66</Lines>
  <Paragraphs>18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9341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Кряжевских Елена Вячеславовна</dc:creator>
  <cp:keywords/>
  <dc:description/>
  <cp:lastModifiedBy>Кряжевских Елена Вячеславовна</cp:lastModifiedBy>
  <cp:revision>2</cp:revision>
  <dcterms:created xsi:type="dcterms:W3CDTF">2020-10-28T12:41:00Z</dcterms:created>
  <dcterms:modified xsi:type="dcterms:W3CDTF">2020-10-28T12:41:00Z</dcterms:modified>
</cp:coreProperties>
</file>